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45" w:rsidRPr="00C86E45" w:rsidRDefault="00C86E45" w:rsidP="00C86E45">
      <w:pPr>
        <w:topLinePunct/>
      </w:pPr>
      <w:bookmarkStart w:id="0" w:name="_GoBack"/>
      <w:bookmarkEnd w:id="0"/>
      <w:r w:rsidRPr="00C86E45">
        <w:rPr>
          <w:rFonts w:hint="eastAsia"/>
        </w:rPr>
        <w:t>様式第</w:t>
      </w:r>
      <w:r w:rsidRPr="00C86E45">
        <w:rPr>
          <w:rFonts w:hint="eastAsia"/>
        </w:rPr>
        <w:t>13</w:t>
      </w:r>
      <w:r w:rsidR="00FC3BC4" w:rsidRPr="00C86E45">
        <w:rPr>
          <w:rFonts w:hint="eastAsia"/>
        </w:rPr>
        <w:t>号</w:t>
      </w:r>
    </w:p>
    <w:p w:rsidR="00FC3BC4" w:rsidRPr="00C86E45" w:rsidRDefault="00FC3BC4" w:rsidP="00C86E45">
      <w:pPr>
        <w:topLinePunct/>
        <w:spacing w:line="300" w:lineRule="exact"/>
        <w:jc w:val="center"/>
      </w:pPr>
      <w:r w:rsidRPr="00C86E45">
        <w:rPr>
          <w:rFonts w:hint="eastAsia"/>
          <w:sz w:val="28"/>
          <w:szCs w:val="28"/>
        </w:rPr>
        <w:t>産業廃棄物処理実績報告書（　　　　年度）</w:t>
      </w:r>
    </w:p>
    <w:p w:rsidR="00FC3BC4" w:rsidRPr="00C86E45" w:rsidRDefault="00FC3BC4" w:rsidP="00C86E45">
      <w:pPr>
        <w:topLinePunct/>
        <w:ind w:right="396"/>
        <w:jc w:val="right"/>
      </w:pPr>
      <w:r w:rsidRPr="00C86E45">
        <w:rPr>
          <w:rFonts w:hint="eastAsia"/>
        </w:rPr>
        <w:t>年　　月　　日</w:t>
      </w:r>
    </w:p>
    <w:p w:rsidR="00FC3BC4" w:rsidRPr="00C86E45" w:rsidRDefault="00C86E45" w:rsidP="00C86E45">
      <w:pPr>
        <w:tabs>
          <w:tab w:val="left" w:pos="2646"/>
        </w:tabs>
        <w:topLinePunct/>
        <w:ind w:right="396" w:firstLine="189"/>
      </w:pPr>
      <w:r w:rsidRPr="00C86E45">
        <w:rPr>
          <w:rFonts w:hint="eastAsia"/>
        </w:rPr>
        <w:tab/>
      </w:r>
      <w:r w:rsidR="00FC3BC4" w:rsidRPr="00C86E45">
        <w:rPr>
          <w:rFonts w:hint="eastAsia"/>
        </w:rPr>
        <w:t>殿</w:t>
      </w:r>
    </w:p>
    <w:p w:rsidR="00FC3BC4" w:rsidRPr="00C86E45" w:rsidRDefault="00FC3BC4" w:rsidP="00C86E45">
      <w:pPr>
        <w:topLinePunct/>
        <w:ind w:leftChars="5000" w:left="9461" w:right="396"/>
      </w:pPr>
      <w:r w:rsidRPr="00C86E45">
        <w:rPr>
          <w:rFonts w:hint="eastAsia"/>
        </w:rPr>
        <w:t>報告者</w:t>
      </w:r>
    </w:p>
    <w:p w:rsidR="00FC3BC4" w:rsidRPr="00C86E45" w:rsidRDefault="00FC3BC4" w:rsidP="00C86E45">
      <w:pPr>
        <w:topLinePunct/>
        <w:ind w:leftChars="5200" w:left="9840" w:right="396"/>
      </w:pPr>
      <w:r w:rsidRPr="00C86E45">
        <w:rPr>
          <w:rFonts w:hint="eastAsia"/>
        </w:rPr>
        <w:t>住　所</w:t>
      </w:r>
      <w:r w:rsidR="00C86E45">
        <w:rPr>
          <w:rFonts w:hint="eastAsia"/>
        </w:rPr>
        <w:t xml:space="preserve">　　</w:t>
      </w:r>
    </w:p>
    <w:p w:rsidR="00FC3BC4" w:rsidRPr="00C86E45" w:rsidRDefault="006D2148" w:rsidP="00C86E45">
      <w:pPr>
        <w:topLinePunct/>
        <w:ind w:leftChars="5200" w:left="9840" w:right="39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83185</wp:posOffset>
                </wp:positionV>
                <wp:extent cx="3832860" cy="38989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286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3290" w:rsidRDefault="00D13290">
                            <w:r>
                              <w:rPr>
                                <w:rFonts w:hint="eastAsia"/>
                              </w:rPr>
                              <w:t>□　実績なし</w:t>
                            </w:r>
                          </w:p>
                          <w:p w:rsidR="00D13290" w:rsidRDefault="00D13290">
                            <w:r>
                              <w:rPr>
                                <w:rFonts w:hint="eastAsia"/>
                              </w:rPr>
                              <w:t>□　実績あり　いずれかに☑</w:t>
                            </w:r>
                            <w:r>
                              <w:rPr>
                                <w:rFonts w:ascii="Segoe UI Symbol" w:hAnsi="Segoe UI Symbol" w:cs="Segoe UI Symbol" w:hint="eastAsia"/>
                              </w:rPr>
                              <w:t>。実績ありの場合は詳細を下欄へ記載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9pt;margin-top:6.55pt;width:301.8pt;height:3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">
                <v:textbox inset="5.85pt,.7pt,5.85pt,.7pt">
                  <w:txbxContent>
                    <w:p w:rsidR="00D13290" w:rsidRDefault="00D13290">
                      <w:r>
                        <w:rPr>
                          <w:rFonts w:hint="eastAsia"/>
                        </w:rPr>
                        <w:t>□　実績なし</w:t>
                      </w:r>
                    </w:p>
                    <w:p w:rsidR="00D13290" w:rsidRDefault="00D1329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□　実績あり　いずれかに☑</w:t>
                      </w:r>
                      <w:r>
                        <w:rPr>
                          <w:rFonts w:ascii="Segoe UI Symbol" w:hAnsi="Segoe UI Symbol" w:cs="Segoe UI Symbol" w:hint="eastAsia"/>
                        </w:rPr>
                        <w:t>。実績ありの場合は詳細を下欄へ記載</w:t>
                      </w:r>
                    </w:p>
                  </w:txbxContent>
                </v:textbox>
              </v:shape>
            </w:pict>
          </mc:Fallback>
        </mc:AlternateContent>
      </w:r>
      <w:r w:rsidR="00FC3BC4" w:rsidRPr="00C86E45">
        <w:rPr>
          <w:rFonts w:hint="eastAsia"/>
        </w:rPr>
        <w:t>氏　名</w:t>
      </w:r>
      <w:r w:rsidR="00C86E45">
        <w:rPr>
          <w:rFonts w:hint="eastAsia"/>
        </w:rPr>
        <w:t xml:space="preserve">　　</w:t>
      </w:r>
    </w:p>
    <w:p w:rsidR="00FC3BC4" w:rsidRPr="00C86E45" w:rsidRDefault="00FC3BC4" w:rsidP="00C86E45">
      <w:pPr>
        <w:topLinePunct/>
        <w:ind w:leftChars="5200" w:left="9840" w:right="396"/>
      </w:pPr>
      <w:r w:rsidRPr="00C86E45">
        <w:rPr>
          <w:rFonts w:hint="eastAsia"/>
        </w:rPr>
        <w:t>（法人にあっては</w:t>
      </w:r>
      <w:r w:rsidR="00C86E45">
        <w:rPr>
          <w:rFonts w:hint="eastAsia"/>
        </w:rPr>
        <w:t>、</w:t>
      </w:r>
      <w:r w:rsidRPr="00C86E45">
        <w:rPr>
          <w:rFonts w:hint="eastAsia"/>
        </w:rPr>
        <w:t>名称および代表者の氏名）</w:t>
      </w:r>
    </w:p>
    <w:p w:rsidR="00FC3BC4" w:rsidRPr="00C86E45" w:rsidRDefault="00FC3BC4" w:rsidP="00C86E45">
      <w:pPr>
        <w:topLinePunct/>
        <w:ind w:leftChars="5200" w:left="9840" w:right="396"/>
      </w:pPr>
      <w:r w:rsidRPr="00C86E45">
        <w:rPr>
          <w:rFonts w:hint="eastAsia"/>
        </w:rPr>
        <w:t>電話番号</w:t>
      </w:r>
      <w:r w:rsidR="00C86E45">
        <w:rPr>
          <w:rFonts w:hint="eastAsia"/>
        </w:rPr>
        <w:t xml:space="preserve">　</w:t>
      </w:r>
    </w:p>
    <w:p w:rsidR="00FC3BC4" w:rsidRPr="00C86E45" w:rsidRDefault="00FC3BC4" w:rsidP="00C86E45">
      <w:pPr>
        <w:topLinePunct/>
        <w:ind w:right="396" w:firstLineChars="100" w:firstLine="189"/>
      </w:pPr>
      <w:r w:rsidRPr="00C86E45">
        <w:rPr>
          <w:rFonts w:hint="eastAsia"/>
        </w:rPr>
        <w:t xml:space="preserve">　　　　年度の産業廃棄物の処理の実績について</w:t>
      </w:r>
      <w:r w:rsidR="00C86E45">
        <w:rPr>
          <w:rFonts w:hint="eastAsia"/>
        </w:rPr>
        <w:t>、香川県</w:t>
      </w:r>
      <w:r w:rsidRPr="00C86E45">
        <w:rPr>
          <w:rFonts w:hint="eastAsia"/>
        </w:rPr>
        <w:t>産業廃棄物処理等指導要綱第</w:t>
      </w:r>
      <w:r w:rsidR="00C86E45">
        <w:rPr>
          <w:rFonts w:hint="eastAsia"/>
        </w:rPr>
        <w:t>25</w:t>
      </w:r>
      <w:r w:rsidRPr="00C86E45">
        <w:rPr>
          <w:rFonts w:hint="eastAsia"/>
        </w:rPr>
        <w:t>条第</w:t>
      </w:r>
      <w:r w:rsidR="00C86E45">
        <w:rPr>
          <w:rFonts w:hint="eastAsia"/>
        </w:rPr>
        <w:t>1</w:t>
      </w:r>
      <w:r w:rsidRPr="00C86E45">
        <w:rPr>
          <w:rFonts w:hint="eastAsia"/>
        </w:rPr>
        <w:t>項の規定により</w:t>
      </w:r>
      <w:r w:rsidR="00C86E45">
        <w:rPr>
          <w:rFonts w:hint="eastAsia"/>
        </w:rPr>
        <w:t>、</w:t>
      </w:r>
      <w:r w:rsidRPr="00C86E45">
        <w:rPr>
          <w:rFonts w:hint="eastAsia"/>
        </w:rPr>
        <w:t>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1512"/>
        <w:gridCol w:w="1512"/>
        <w:gridCol w:w="1512"/>
        <w:gridCol w:w="1512"/>
        <w:gridCol w:w="1512"/>
        <w:gridCol w:w="1512"/>
        <w:gridCol w:w="189"/>
        <w:gridCol w:w="1512"/>
        <w:gridCol w:w="1323"/>
      </w:tblGrid>
      <w:tr w:rsidR="00FC3BC4" w:rsidRPr="00C86E45">
        <w:trPr>
          <w:cantSplit/>
          <w:trHeight w:val="572"/>
        </w:trPr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abs>
                <w:tab w:val="left" w:pos="2547"/>
              </w:tabs>
              <w:topLinePunct/>
              <w:jc w:val="distribute"/>
            </w:pPr>
            <w:r w:rsidRPr="00C86E45">
              <w:rPr>
                <w:rFonts w:hint="eastAsia"/>
              </w:rPr>
              <w:t>事業場の所在地</w:t>
            </w:r>
          </w:p>
        </w:tc>
        <w:tc>
          <w:tcPr>
            <w:tcW w:w="7560" w:type="dxa"/>
            <w:gridSpan w:val="5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12"/>
              <w:jc w:val="center"/>
            </w:pPr>
            <w:r w:rsidRPr="00C86E45">
              <w:rPr>
                <w:rFonts w:hint="eastAsia"/>
              </w:rPr>
              <w:t>電　話　番　号</w:t>
            </w:r>
          </w:p>
        </w:tc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cantSplit/>
          <w:trHeight w:val="549"/>
        </w:trPr>
        <w:tc>
          <w:tcPr>
            <w:tcW w:w="3024" w:type="dxa"/>
            <w:vMerge w:val="restart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>産業廃棄物処理施設の種類</w:t>
            </w:r>
          </w:p>
        </w:tc>
        <w:tc>
          <w:tcPr>
            <w:tcW w:w="6048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 xml:space="preserve">処理した産業廃棄物の種類と年間処理量（単位　</w:t>
            </w:r>
            <w:r w:rsidR="00C86E45">
              <w:rPr>
                <w:rFonts w:hint="eastAsia"/>
              </w:rPr>
              <w:t>t</w:t>
            </w:r>
            <w:r w:rsidRPr="00C86E45">
              <w:rPr>
                <w:rFonts w:hint="eastAsia"/>
              </w:rPr>
              <w:t>・</w:t>
            </w:r>
            <w:r w:rsidR="00EF4D0C">
              <w:rPr>
                <w:rFonts w:hint="eastAsia"/>
              </w:rPr>
              <w:t>m</w:t>
            </w:r>
            <w:r w:rsidR="00EF4D0C" w:rsidRPr="00EF4D0C">
              <w:rPr>
                <w:rFonts w:hint="eastAsia"/>
                <w:szCs w:val="21"/>
                <w:vertAlign w:val="superscript"/>
              </w:rPr>
              <w:t>3</w:t>
            </w:r>
            <w:r w:rsidRPr="00C86E45">
              <w:rPr>
                <w:rFonts w:hint="eastAsia"/>
              </w:rPr>
              <w:t>）</w:t>
            </w:r>
          </w:p>
        </w:tc>
        <w:tc>
          <w:tcPr>
            <w:tcW w:w="6048" w:type="dxa"/>
            <w:gridSpan w:val="5"/>
            <w:tcBorders>
              <w:top w:val="double" w:sz="4" w:space="0" w:color="auto"/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18"/>
              <w:jc w:val="distribute"/>
            </w:pPr>
            <w:r w:rsidRPr="00C86E45">
              <w:rPr>
                <w:rFonts w:hint="eastAsia"/>
              </w:rPr>
              <w:t xml:space="preserve">処理後の産業廃棄物の処分量（単位　</w:t>
            </w:r>
            <w:r w:rsidR="00C86E45">
              <w:rPr>
                <w:rFonts w:hint="eastAsia"/>
              </w:rPr>
              <w:t>t</w:t>
            </w:r>
            <w:r w:rsidRPr="00C86E45">
              <w:rPr>
                <w:rFonts w:hint="eastAsia"/>
              </w:rPr>
              <w:t>・</w:t>
            </w:r>
            <w:r w:rsidR="00EF4D0C">
              <w:rPr>
                <w:rFonts w:hint="eastAsia"/>
              </w:rPr>
              <w:t>m</w:t>
            </w:r>
            <w:r w:rsidR="00EF4D0C" w:rsidRPr="00EF4D0C">
              <w:rPr>
                <w:rFonts w:hint="eastAsia"/>
                <w:szCs w:val="21"/>
                <w:vertAlign w:val="superscript"/>
              </w:rPr>
              <w:t>3</w:t>
            </w:r>
            <w:r w:rsidRPr="00C86E45">
              <w:rPr>
                <w:rFonts w:hint="eastAsia"/>
              </w:rPr>
              <w:t>）</w:t>
            </w:r>
          </w:p>
        </w:tc>
      </w:tr>
      <w:tr w:rsidR="00FC3BC4" w:rsidRPr="00C86E45">
        <w:trPr>
          <w:cantSplit/>
          <w:trHeight w:val="580"/>
        </w:trPr>
        <w:tc>
          <w:tcPr>
            <w:tcW w:w="3024" w:type="dxa"/>
            <w:vMerge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C86E45" w:rsidP="00C86E45">
            <w:pPr>
              <w:topLinePunct/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512" w:type="dxa"/>
            <w:vAlign w:val="center"/>
          </w:tcPr>
          <w:p w:rsidR="00FC3BC4" w:rsidRPr="00C86E45" w:rsidRDefault="00C86E45" w:rsidP="00C86E45">
            <w:pPr>
              <w:topLinePunct/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512" w:type="dxa"/>
            <w:vAlign w:val="center"/>
          </w:tcPr>
          <w:p w:rsidR="00FC3BC4" w:rsidRPr="00C86E45" w:rsidRDefault="00C86E45" w:rsidP="00C86E45">
            <w:pPr>
              <w:topLinePunct/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C86E45" w:rsidP="00C86E45">
            <w:pPr>
              <w:topLinePunct/>
              <w:ind w:right="396"/>
            </w:pPr>
            <w:r>
              <w:rPr>
                <w:rFonts w:hint="eastAsia"/>
              </w:rPr>
              <w:t>A</w:t>
            </w: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abs>
                <w:tab w:val="left" w:pos="1314"/>
              </w:tabs>
              <w:topLinePunct/>
              <w:jc w:val="distribute"/>
            </w:pPr>
            <w:r w:rsidRPr="00C86E45">
              <w:rPr>
                <w:rFonts w:hint="eastAsia"/>
              </w:rPr>
              <w:t>種類</w:t>
            </w: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>排出量</w:t>
            </w: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>処理方法</w:t>
            </w: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>処分量</w:t>
            </w:r>
          </w:p>
        </w:tc>
      </w:tr>
      <w:tr w:rsidR="00FC3BC4" w:rsidRPr="00C86E45">
        <w:trPr>
          <w:trHeight w:val="563"/>
        </w:trPr>
        <w:tc>
          <w:tcPr>
            <w:tcW w:w="3024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88"/>
        </w:trPr>
        <w:tc>
          <w:tcPr>
            <w:tcW w:w="3024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71"/>
        </w:trPr>
        <w:tc>
          <w:tcPr>
            <w:tcW w:w="3024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70"/>
        </w:trPr>
        <w:tc>
          <w:tcPr>
            <w:tcW w:w="3024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70"/>
        </w:trPr>
        <w:tc>
          <w:tcPr>
            <w:tcW w:w="3024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70"/>
        </w:trPr>
        <w:tc>
          <w:tcPr>
            <w:tcW w:w="3024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left w:val="nil"/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tcBorders>
              <w:bottom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  <w:tr w:rsidR="00FC3BC4" w:rsidRPr="00C86E45">
        <w:trPr>
          <w:trHeight w:val="570"/>
        </w:trPr>
        <w:tc>
          <w:tcPr>
            <w:tcW w:w="3024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jc w:val="distribute"/>
            </w:pPr>
            <w:r w:rsidRPr="00C86E45">
              <w:rPr>
                <w:rFonts w:hint="eastAsia"/>
              </w:rPr>
              <w:t>合計</w:t>
            </w: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  <w:left w:val="nil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512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  <w:tc>
          <w:tcPr>
            <w:tcW w:w="1323" w:type="dxa"/>
            <w:tcBorders>
              <w:top w:val="double" w:sz="4" w:space="0" w:color="auto"/>
            </w:tcBorders>
            <w:vAlign w:val="center"/>
          </w:tcPr>
          <w:p w:rsidR="00FC3BC4" w:rsidRPr="00C86E45" w:rsidRDefault="00FC3BC4" w:rsidP="00C86E45">
            <w:pPr>
              <w:topLinePunct/>
              <w:ind w:right="396"/>
            </w:pPr>
          </w:p>
        </w:tc>
      </w:tr>
    </w:tbl>
    <w:p w:rsidR="00FC3BC4" w:rsidRPr="00C86E45" w:rsidRDefault="00FC3BC4" w:rsidP="00C86E45">
      <w:pPr>
        <w:topLinePunct/>
        <w:ind w:right="18"/>
      </w:pPr>
      <w:r w:rsidRPr="00C86E45">
        <w:rPr>
          <w:rFonts w:hint="eastAsia"/>
        </w:rPr>
        <w:t>注</w:t>
      </w:r>
    </w:p>
    <w:p w:rsidR="00FC3BC4" w:rsidRPr="00C86E45" w:rsidRDefault="00C86E45" w:rsidP="00C86E45">
      <w:pPr>
        <w:tabs>
          <w:tab w:val="left" w:pos="567"/>
        </w:tabs>
        <w:topLinePunct/>
        <w:ind w:leftChars="100" w:left="189" w:right="18"/>
      </w:pPr>
      <w:r>
        <w:rPr>
          <w:rFonts w:hint="eastAsia"/>
        </w:rPr>
        <w:t>1</w:t>
      </w:r>
      <w:r>
        <w:rPr>
          <w:rFonts w:hint="eastAsia"/>
        </w:rPr>
        <w:tab/>
      </w:r>
      <w:r w:rsidR="00FC3BC4" w:rsidRPr="00C86E45">
        <w:rPr>
          <w:rFonts w:hint="eastAsia"/>
        </w:rPr>
        <w:t>この報告書は</w:t>
      </w:r>
      <w:r>
        <w:rPr>
          <w:rFonts w:hint="eastAsia"/>
        </w:rPr>
        <w:t>、</w:t>
      </w:r>
      <w:r w:rsidR="00FC3BC4" w:rsidRPr="00C86E45">
        <w:rPr>
          <w:rFonts w:hint="eastAsia"/>
        </w:rPr>
        <w:t>前年</w:t>
      </w:r>
      <w:r w:rsidR="00FC3BC4" w:rsidRPr="00C86E45">
        <w:rPr>
          <w:rFonts w:hint="eastAsia"/>
        </w:rPr>
        <w:t>4</w:t>
      </w:r>
      <w:r w:rsidR="00FC3BC4" w:rsidRPr="00C86E45">
        <w:rPr>
          <w:rFonts w:hint="eastAsia"/>
        </w:rPr>
        <w:t>月</w:t>
      </w:r>
      <w:r w:rsidR="00FC3BC4" w:rsidRPr="00C86E45">
        <w:rPr>
          <w:rFonts w:hint="eastAsia"/>
        </w:rPr>
        <w:t>1</w:t>
      </w:r>
      <w:r w:rsidR="00FC3BC4" w:rsidRPr="00C86E45">
        <w:rPr>
          <w:rFonts w:hint="eastAsia"/>
        </w:rPr>
        <w:t>日から</w:t>
      </w:r>
      <w:r w:rsidR="00FC3BC4" w:rsidRPr="00C86E45">
        <w:rPr>
          <w:rFonts w:hint="eastAsia"/>
        </w:rPr>
        <w:t>3</w:t>
      </w:r>
      <w:r w:rsidR="00FC3BC4" w:rsidRPr="00C86E45">
        <w:rPr>
          <w:rFonts w:hint="eastAsia"/>
        </w:rPr>
        <w:t>月</w:t>
      </w:r>
      <w:r w:rsidR="00FC3BC4" w:rsidRPr="00C86E45">
        <w:rPr>
          <w:rFonts w:hint="eastAsia"/>
        </w:rPr>
        <w:t>31</w:t>
      </w:r>
      <w:r w:rsidR="00FC3BC4" w:rsidRPr="00C86E45">
        <w:rPr>
          <w:rFonts w:hint="eastAsia"/>
        </w:rPr>
        <w:t>日までに処理した産業廃棄物の量を</w:t>
      </w:r>
      <w:r w:rsidR="00FC3BC4" w:rsidRPr="00C86E45">
        <w:rPr>
          <w:rFonts w:hint="eastAsia"/>
        </w:rPr>
        <w:t>6</w:t>
      </w:r>
      <w:r w:rsidR="00FC3BC4" w:rsidRPr="00C86E45">
        <w:rPr>
          <w:rFonts w:hint="eastAsia"/>
        </w:rPr>
        <w:t>月</w:t>
      </w:r>
      <w:r w:rsidR="00FC3BC4" w:rsidRPr="00C86E45">
        <w:rPr>
          <w:rFonts w:hint="eastAsia"/>
        </w:rPr>
        <w:t>30</w:t>
      </w:r>
      <w:r w:rsidR="00FC3BC4" w:rsidRPr="00C86E45">
        <w:rPr>
          <w:rFonts w:hint="eastAsia"/>
        </w:rPr>
        <w:t>日までに提出すること。</w:t>
      </w:r>
    </w:p>
    <w:p w:rsidR="00FC3BC4" w:rsidRPr="00C86E45" w:rsidRDefault="00C86E45" w:rsidP="00C86E45">
      <w:pPr>
        <w:tabs>
          <w:tab w:val="left" w:pos="567"/>
        </w:tabs>
        <w:topLinePunct/>
        <w:ind w:leftChars="100" w:left="189" w:right="18"/>
      </w:pPr>
      <w:r>
        <w:rPr>
          <w:rFonts w:hint="eastAsia"/>
        </w:rPr>
        <w:lastRenderedPageBreak/>
        <w:t>2</w:t>
      </w:r>
      <w:r>
        <w:rPr>
          <w:rFonts w:hint="eastAsia"/>
        </w:rPr>
        <w:tab/>
      </w:r>
      <w:r w:rsidR="00FC3BC4" w:rsidRPr="00C86E45">
        <w:rPr>
          <w:rFonts w:hint="eastAsia"/>
        </w:rPr>
        <w:t>処理した産業廃棄物の種類を</w:t>
      </w:r>
      <w:r>
        <w:rPr>
          <w:rFonts w:hint="eastAsia"/>
        </w:rPr>
        <w:t>A</w:t>
      </w:r>
      <w:r w:rsidR="00FC3BC4" w:rsidRPr="00C86E45">
        <w:rPr>
          <w:rFonts w:hint="eastAsia"/>
        </w:rPr>
        <w:t>欄に記載して</w:t>
      </w:r>
      <w:r>
        <w:rPr>
          <w:rFonts w:hint="eastAsia"/>
        </w:rPr>
        <w:t>、</w:t>
      </w:r>
      <w:r w:rsidR="00FC3BC4" w:rsidRPr="00C86E45">
        <w:rPr>
          <w:rFonts w:hint="eastAsia"/>
        </w:rPr>
        <w:t>それぞれの種類ごとに年間の処理量を記入すること。</w:t>
      </w:r>
    </w:p>
    <w:p w:rsidR="00FC3BC4" w:rsidRPr="00C86E45" w:rsidRDefault="00C86E45" w:rsidP="00C86E45">
      <w:pPr>
        <w:tabs>
          <w:tab w:val="left" w:pos="567"/>
        </w:tabs>
        <w:topLinePunct/>
        <w:ind w:leftChars="100" w:left="189" w:right="18"/>
      </w:pPr>
      <w:r>
        <w:rPr>
          <w:rFonts w:hint="eastAsia"/>
        </w:rPr>
        <w:t>3</w:t>
      </w:r>
      <w:r>
        <w:rPr>
          <w:rFonts w:hint="eastAsia"/>
        </w:rPr>
        <w:tab/>
      </w:r>
      <w:r w:rsidR="00FC3BC4" w:rsidRPr="00C86E45">
        <w:rPr>
          <w:rFonts w:hint="eastAsia"/>
        </w:rPr>
        <w:t>最終処分場にあっては</w:t>
      </w:r>
      <w:r>
        <w:rPr>
          <w:rFonts w:hint="eastAsia"/>
        </w:rPr>
        <w:t>、</w:t>
      </w:r>
      <w:r w:rsidR="00FC3BC4" w:rsidRPr="00C86E45">
        <w:rPr>
          <w:rFonts w:hint="eastAsia"/>
        </w:rPr>
        <w:t>残余容量</w:t>
      </w:r>
      <w:r>
        <w:rPr>
          <w:rFonts w:hint="eastAsia"/>
        </w:rPr>
        <w:t>、</w:t>
      </w:r>
      <w:r w:rsidR="00FC3BC4" w:rsidRPr="00C86E45">
        <w:rPr>
          <w:rFonts w:hint="eastAsia"/>
        </w:rPr>
        <w:t>残余年数等を別紙に記入し添付すること。</w:t>
      </w:r>
    </w:p>
    <w:sectPr w:rsidR="00FC3BC4" w:rsidRPr="00C86E45" w:rsidSect="00C86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851" w:right="851" w:bottom="851" w:left="851" w:header="851" w:footer="992" w:gutter="0"/>
      <w:cols w:space="425"/>
      <w:docGrid w:type="linesAndChars" w:linePitch="292" w:charSpace="-42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D00" w:rsidRDefault="00BF4D00" w:rsidP="00D13290">
      <w:r>
        <w:separator/>
      </w:r>
    </w:p>
  </w:endnote>
  <w:endnote w:type="continuationSeparator" w:id="0">
    <w:p w:rsidR="00BF4D00" w:rsidRDefault="00BF4D00" w:rsidP="00D13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D00" w:rsidRDefault="00BF4D00" w:rsidP="00D13290">
      <w:r>
        <w:separator/>
      </w:r>
    </w:p>
  </w:footnote>
  <w:footnote w:type="continuationSeparator" w:id="0">
    <w:p w:rsidR="00BF4D00" w:rsidRDefault="00BF4D00" w:rsidP="00D13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61" w:rsidRDefault="00861A6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41E47"/>
    <w:multiLevelType w:val="singleLevel"/>
    <w:tmpl w:val="79C86678"/>
    <w:lvl w:ilvl="0">
      <w:start w:val="14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45"/>
    <w:rsid w:val="00015E0B"/>
    <w:rsid w:val="003873D9"/>
    <w:rsid w:val="0041547B"/>
    <w:rsid w:val="004F5498"/>
    <w:rsid w:val="006D2148"/>
    <w:rsid w:val="00861A61"/>
    <w:rsid w:val="00B11C13"/>
    <w:rsid w:val="00BF4D00"/>
    <w:rsid w:val="00C478C0"/>
    <w:rsid w:val="00C86E45"/>
    <w:rsid w:val="00D13290"/>
    <w:rsid w:val="00EF4D0C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uiPriority w:val="99"/>
    <w:unhideWhenUsed/>
    <w:rsid w:val="00D132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1329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132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32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138</Characters>
  <Application>Microsoft Office Word</Application>
  <DocSecurity>0</DocSecurity>
  <Lines>1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2021-10-22T07:21:00Z</dcterms:created>
  <dcterms:modified xsi:type="dcterms:W3CDTF">2021-10-22T07:21:00Z</dcterms:modified>
</cp:coreProperties>
</file>