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47" w:rsidRDefault="001E1E47" w:rsidP="001E1E47">
      <w:pPr>
        <w:ind w:left="683" w:hangingChars="325" w:hanging="683"/>
      </w:pPr>
    </w:p>
    <w:tbl>
      <w:tblPr>
        <w:tblpPr w:leftFromText="142" w:rightFromText="142" w:vertAnchor="page" w:horzAnchor="margin" w:tblpX="99" w:tblpY="1343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1E1E47" w:rsidRPr="003F317B">
        <w:trPr>
          <w:trHeight w:val="14077"/>
        </w:trPr>
        <w:tc>
          <w:tcPr>
            <w:tcW w:w="9870" w:type="dxa"/>
            <w:tcBorders>
              <w:left w:val="single" w:sz="4" w:space="0" w:color="auto"/>
              <w:bottom w:val="single" w:sz="4" w:space="0" w:color="auto"/>
            </w:tcBorders>
          </w:tcPr>
          <w:p w:rsidR="001E1E47" w:rsidRPr="00DA193B" w:rsidRDefault="001E1E47" w:rsidP="001E1E4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（担当医記載欄）</w:t>
            </w:r>
          </w:p>
          <w:p w:rsidR="001E1E47" w:rsidRPr="00DA193B" w:rsidRDefault="001E1E47" w:rsidP="001E1E47">
            <w:pPr>
              <w:ind w:firstLineChars="200" w:firstLine="400"/>
              <w:rPr>
                <w:sz w:val="20"/>
                <w:szCs w:val="20"/>
              </w:rPr>
            </w:pPr>
            <w:r w:rsidRPr="00DA193B">
              <w:rPr>
                <w:rFonts w:hint="eastAsia"/>
                <w:sz w:val="20"/>
                <w:szCs w:val="20"/>
              </w:rPr>
              <w:t>※　以下の事項をすべて確認の上、署名してください。</w:t>
            </w:r>
          </w:p>
          <w:p w:rsidR="001E1E47" w:rsidRPr="00DA193B" w:rsidRDefault="008D5196" w:rsidP="001E1E47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記載年月日　　　　　　　</w:t>
            </w:r>
            <w:r w:rsidR="001E1E47"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月　　　日</w:t>
            </w:r>
          </w:p>
          <w:p w:rsidR="001E1E47" w:rsidRPr="00DA193B" w:rsidRDefault="001E1E47" w:rsidP="001E1E47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医療機関名　（　　　　　　　　　　　　　　　　　　　　　　　　　　　　　　　　　　　　　　　　　　　　 ）</w:t>
            </w:r>
          </w:p>
          <w:p w:rsidR="001E1E47" w:rsidRPr="00DA193B" w:rsidRDefault="001E1E47" w:rsidP="001E1E47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その所在地　（　（〒　　　　　-　　　　　）　　　　　　　　　　　　　　　　　　　　　　　　　　　　　　）</w:t>
            </w:r>
          </w:p>
          <w:p w:rsidR="001E1E47" w:rsidRPr="00DA193B" w:rsidRDefault="001E1E47" w:rsidP="001E1E4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担当医師名　　（　　　　　　</w:t>
            </w:r>
            <w:bookmarkStart w:id="0" w:name="_GoBack"/>
            <w:bookmarkEnd w:id="0"/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）　　</w:t>
            </w:r>
          </w:p>
          <w:p w:rsidR="001E1E47" w:rsidRPr="00DA193B" w:rsidRDefault="001E1E47" w:rsidP="001E1E47">
            <w:pPr>
              <w:rPr>
                <w:rFonts w:ascii="ＭＳ Ｐゴシック" w:eastAsia="ＭＳ Ｐゴシック" w:hAnsi="ＭＳ Ｐゴシック" w:cs="ＭＳ 明朝"/>
                <w:sz w:val="20"/>
                <w:szCs w:val="20"/>
                <w:u w:val="single"/>
              </w:rPr>
            </w:pPr>
            <w:r w:rsidRPr="00DA193B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  <w:u w:val="single"/>
              </w:rPr>
              <w:t>確認事項</w:t>
            </w:r>
          </w:p>
          <w:p w:rsidR="001E1E47" w:rsidRPr="00B31241" w:rsidRDefault="001E1E47" w:rsidP="001E1E47">
            <w:pPr>
              <w:rPr>
                <w:rFonts w:ascii="ＭＳ Ｐ明朝" w:eastAsia="ＭＳ Ｐ明朝" w:hAnsi="ＭＳ Ｐ明朝" w:cs="ＭＳ 明朝"/>
                <w:sz w:val="18"/>
                <w:szCs w:val="18"/>
              </w:rPr>
            </w:pPr>
            <w:r w:rsidRPr="00B31241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※　担当医師は、該当する場合、共通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項目</w:t>
            </w:r>
            <w:r w:rsidRPr="00B31241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の□、かつ、（１）</w:t>
            </w:r>
            <w:r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若しくは</w:t>
            </w:r>
            <w:r w:rsidRPr="00B31241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（２）の□にチェックを入れてください。</w:t>
            </w:r>
          </w:p>
          <w:p w:rsidR="001E1E47" w:rsidRPr="00B31241" w:rsidRDefault="001E1E47" w:rsidP="001E1E47">
            <w:pPr>
              <w:ind w:firstLineChars="200" w:firstLine="320"/>
              <w:rPr>
                <w:rFonts w:ascii="ＭＳ Ｐ明朝" w:eastAsia="ＭＳ Ｐ明朝" w:hAnsi="ＭＳ Ｐ明朝" w:cs="ＭＳ 明朝"/>
                <w:sz w:val="16"/>
                <w:szCs w:val="16"/>
              </w:rPr>
            </w:pPr>
            <w:r w:rsidRPr="00B31241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（有効期間延長の認定には</w:t>
            </w:r>
            <w:r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、</w:t>
            </w:r>
            <w:r w:rsidRPr="00B31241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共通</w:t>
            </w:r>
            <w:r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項目</w:t>
            </w:r>
            <w:r w:rsidRPr="00B31241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のすべての□、かつ（１）</w:t>
            </w:r>
            <w:r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若しくは</w:t>
            </w:r>
            <w:r w:rsidRPr="00B31241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（２）のすべての□にチェックが入っていることが必要です。）</w:t>
            </w:r>
          </w:p>
          <w:p w:rsidR="001E1E47" w:rsidRPr="00B31241" w:rsidRDefault="001E1E47" w:rsidP="001E1E4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1E1E47" w:rsidRDefault="001E1E47" w:rsidP="001E1E47">
            <w:pPr>
              <w:ind w:leftChars="200" w:left="42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申請者（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、フリガナ：　　　　　　　　　　　）について、Ｃ型慢性肝炎セログループ１</w:t>
            </w:r>
            <w:r w:rsidR="004008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（ジェノタイプ１）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かつ高ウイルス量症例へのペグインターフェロン及びリバビリン併用療法の実施に当たり、</w:t>
            </w:r>
          </w:p>
          <w:p w:rsidR="001E1E47" w:rsidRDefault="001E1E47" w:rsidP="001E1E47">
            <w:pPr>
              <w:ind w:leftChars="200" w:left="42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E1E47" w:rsidRDefault="001E1E47" w:rsidP="001E1E4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（共通項目）</w:t>
            </w:r>
          </w:p>
          <w:p w:rsidR="001E1E47" w:rsidRDefault="001E1E47" w:rsidP="001E1E4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申請者の診断名は、「Ｃ型肝炎ウイルスに伴う慢性肝炎」である。</w:t>
            </w:r>
          </w:p>
          <w:p w:rsidR="001E1E47" w:rsidRDefault="001E1E47" w:rsidP="0040086D">
            <w:pPr>
              <w:ind w:left="500" w:hangingChars="250" w:hanging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申請者の治療前ウイルス型とウイルス量については、セログループ１</w:t>
            </w:r>
            <w:r w:rsidR="0040086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（ジェノタイプ１）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かつ高ウイルス量である。</w:t>
            </w:r>
          </w:p>
          <w:p w:rsidR="001E1E47" w:rsidRPr="00BC0C65" w:rsidRDefault="001E1E47" w:rsidP="001E1E47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申請者の変更後の治療は、標準的治療期間である４８週間に連続して２４週間を延長するもので、治療開始から最大で７２週間である。</w:t>
            </w:r>
          </w:p>
          <w:p w:rsidR="001E1E47" w:rsidRPr="00DA193B" w:rsidRDefault="001E1E47" w:rsidP="001E1E4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[　</w:t>
            </w:r>
            <w:r w:rsidR="008D519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変更後の予定期間：（開始：　　　　　年　　月　～　終了：　　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月予定）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]</w:t>
            </w:r>
          </w:p>
          <w:p w:rsidR="001E1E47" w:rsidRPr="00B31241" w:rsidRDefault="001E1E47" w:rsidP="001E1E47">
            <w:pPr>
              <w:ind w:firstLineChars="200" w:firstLine="32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1E1E47" w:rsidRPr="007A04C8" w:rsidRDefault="001E1E47" w:rsidP="001E1E47">
            <w:pPr>
              <w:ind w:left="500" w:hangingChars="250" w:hanging="5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（１）</w:t>
            </w:r>
            <w:r w:rsidRPr="008F6D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A2914" w:rsidRPr="008F6D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これまでの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治療において、ペグインターフェロン及びリバビリン併用療法48週を行い、36週目までにHCV-RNAが陰性化したが再燃した者で、『今回の治療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において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 HCV-RNAが投与開始後36週までに陰性化した症例に該当する。』と認められるので48週プラス24週（トータル72週間）の投与期間延長が必要であると判断する。</w:t>
            </w:r>
          </w:p>
          <w:p w:rsidR="001E1E47" w:rsidRPr="00DA193B" w:rsidRDefault="001E1E47" w:rsidP="001E1E47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申請者は、</w:t>
            </w:r>
            <w:r w:rsidR="003A2914" w:rsidRPr="008F6D1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これまでの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治療において、ペグインターフェロン及びリバビリン併用療法48週を行い、36週目までにHCV-RNAが陰性化したが再燃した者である。</w:t>
            </w:r>
          </w:p>
          <w:p w:rsidR="001E1E47" w:rsidRPr="00DA193B" w:rsidRDefault="001E1E47" w:rsidP="001E1E47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申請者は、ペグインターフェロン及びリバビリン併用療法を開始し、本申請時、当該治療を継続的に実施中で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、現在治療開始後（　　　　）週目で継続中である（一時休薬期間は除く。）。</w:t>
            </w:r>
          </w:p>
          <w:p w:rsidR="001E1E47" w:rsidRPr="00DA193B" w:rsidRDefault="001E1E47" w:rsidP="001E1E47">
            <w:pPr>
              <w:tabs>
                <w:tab w:val="left" w:pos="5490"/>
              </w:tabs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申請者の治療経過について、下記項目を満たす症例と判断されること。</w:t>
            </w:r>
          </w:p>
          <w:p w:rsidR="001E1E47" w:rsidRPr="00DA193B" w:rsidRDefault="001E1E47" w:rsidP="001E1E47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投与開始後、継続的に治療を続け、</w:t>
            </w:r>
          </w:p>
          <w:p w:rsidR="001E1E47" w:rsidRPr="00DA193B" w:rsidRDefault="001E1E47" w:rsidP="001E1E47">
            <w:pPr>
              <w:ind w:leftChars="200" w:left="42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 投与開始後36週までにHCV-RNA</w:t>
            </w:r>
            <w:r w:rsidR="00266A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が陰性化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（一時休薬期間は除く。）</w:t>
            </w:r>
          </w:p>
          <w:p w:rsidR="001E1E47" w:rsidRPr="00B31241" w:rsidRDefault="001E1E47" w:rsidP="001E1E4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1E1E47" w:rsidRPr="007A04C8" w:rsidRDefault="001E1E47" w:rsidP="001E1E47">
            <w:pPr>
              <w:ind w:left="400" w:hangingChars="200" w:hanging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（２）（１）に該当しない者で、『今回の治療で、投与開始12週後にHCV-RNA量が前値の1/100以下に低下するが、HCV-RNAが陽性（Real time PCR)で、36週までに陰性化した症例に該当する。』と認められるので、48週プラス24週（トータル72週間）の投与期間延長が必要であると判断する。</w:t>
            </w:r>
          </w:p>
          <w:p w:rsidR="001E1E47" w:rsidRPr="00DA193B" w:rsidRDefault="001E1E47" w:rsidP="001E1E47">
            <w:pPr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申請者は、ペグインターフェロンおよびリバビリン併用療法の標準的治療（48週間）を開始し、本申請時、当該治療を継続的に実施中で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、現在治療開始後（　　　　）週目で継続中である（一時休薬期間は除く。）。</w:t>
            </w:r>
          </w:p>
          <w:p w:rsidR="001E1E47" w:rsidRPr="00DA193B" w:rsidRDefault="001E1E47" w:rsidP="001E1E47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申請者の治療経過について、下記項目を満たす症例と判断されること。</w:t>
            </w:r>
          </w:p>
          <w:p w:rsidR="001E1E47" w:rsidRDefault="001E1E47" w:rsidP="001E1E47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投与開始後、継続的に治療を続け、</w:t>
            </w:r>
          </w:p>
          <w:p w:rsidR="001E1E47" w:rsidRPr="00DA193B" w:rsidRDefault="001E1E47" w:rsidP="001E1E47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投与12週後は、HCV-RNAが陽性のままであり、かつ、HCV-RNA量が前値の1/100以下に低下</w:t>
            </w:r>
          </w:p>
          <w:p w:rsidR="001E1E47" w:rsidRDefault="001E1E47" w:rsidP="001E1E47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A193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・投与36週までにHCV-RNAが陰性化（一時休薬期間は除く。）</w:t>
            </w:r>
          </w:p>
          <w:p w:rsidR="001E1E47" w:rsidRPr="00B31241" w:rsidRDefault="001E1E47" w:rsidP="001E1E47">
            <w:pPr>
              <w:tabs>
                <w:tab w:val="left" w:pos="5490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1E1E47" w:rsidRPr="00E15FE7" w:rsidRDefault="001E1E47" w:rsidP="001E1E47">
            <w:pPr>
              <w:ind w:left="400" w:hangingChars="200" w:hanging="400"/>
              <w:rPr>
                <w:rFonts w:ascii="ＭＳ Ｐ明朝" w:eastAsia="ＭＳ Ｐ明朝" w:hAnsi="ＭＳ Ｐ明朝" w:cs="ＭＳ 明朝"/>
                <w:sz w:val="20"/>
                <w:szCs w:val="20"/>
              </w:rPr>
            </w:pPr>
            <w:r w:rsidRPr="00DA193B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（注）　ペグインターフェロン製剤添付文書　</w:t>
            </w:r>
            <w:r w:rsidRPr="00DA193B">
              <w:rPr>
                <w:rFonts w:ascii="ＭＳ Ｐ明朝" w:eastAsia="ＭＳ Ｐ明朝" w:hAnsi="ＭＳ Ｐ明朝" w:cs="ＭＳ 明朝" w:hint="eastAsia"/>
                <w:sz w:val="20"/>
                <w:szCs w:val="20"/>
                <w:bdr w:val="single" w:sz="4" w:space="0" w:color="auto"/>
              </w:rPr>
              <w:t>【使用上の注意】の重要な基本的注意</w:t>
            </w:r>
            <w:r w:rsidRPr="00DA193B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 xml:space="preserve">　において、「本剤を４８週を超えて投与した場合の安全性・有効性は確立していない。」とする記載がある旨、十分留意してください。</w:t>
            </w:r>
          </w:p>
        </w:tc>
      </w:tr>
    </w:tbl>
    <w:p w:rsidR="001A32BF" w:rsidRPr="001E1E47" w:rsidRDefault="007A531D" w:rsidP="00CB7E89">
      <w:pPr>
        <w:overflowPunct w:val="0"/>
        <w:textAlignment w:val="baseline"/>
      </w:pPr>
      <w:r>
        <w:rPr>
          <w:rFonts w:hint="eastAsia"/>
        </w:rPr>
        <w:t>（様式１－５の裏面）</w:t>
      </w:r>
    </w:p>
    <w:sectPr w:rsidR="001A32BF" w:rsidRPr="001E1E47" w:rsidSect="007A531D">
      <w:pgSz w:w="11906" w:h="16838" w:code="9"/>
      <w:pgMar w:top="709" w:right="1021" w:bottom="709" w:left="1021" w:header="851" w:footer="766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309" w:rsidRDefault="00BA5309">
      <w:r>
        <w:separator/>
      </w:r>
    </w:p>
  </w:endnote>
  <w:endnote w:type="continuationSeparator" w:id="0">
    <w:p w:rsidR="00BA5309" w:rsidRDefault="00BA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309" w:rsidRDefault="00BA5309">
      <w:r>
        <w:separator/>
      </w:r>
    </w:p>
  </w:footnote>
  <w:footnote w:type="continuationSeparator" w:id="0">
    <w:p w:rsidR="00BA5309" w:rsidRDefault="00BA5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12415"/>
    <w:rsid w:val="000D5FF9"/>
    <w:rsid w:val="001269C8"/>
    <w:rsid w:val="001A32BF"/>
    <w:rsid w:val="001E1E47"/>
    <w:rsid w:val="001E38C4"/>
    <w:rsid w:val="00235210"/>
    <w:rsid w:val="00266AD9"/>
    <w:rsid w:val="00276405"/>
    <w:rsid w:val="0031707F"/>
    <w:rsid w:val="00340F28"/>
    <w:rsid w:val="003A2914"/>
    <w:rsid w:val="003C661A"/>
    <w:rsid w:val="0040086D"/>
    <w:rsid w:val="004548FA"/>
    <w:rsid w:val="004C31C3"/>
    <w:rsid w:val="004F369B"/>
    <w:rsid w:val="004F4E43"/>
    <w:rsid w:val="00572238"/>
    <w:rsid w:val="00687011"/>
    <w:rsid w:val="0069084C"/>
    <w:rsid w:val="006E3A92"/>
    <w:rsid w:val="006F24A4"/>
    <w:rsid w:val="006F343F"/>
    <w:rsid w:val="006F530C"/>
    <w:rsid w:val="007833C3"/>
    <w:rsid w:val="00783E89"/>
    <w:rsid w:val="007A531D"/>
    <w:rsid w:val="008037BA"/>
    <w:rsid w:val="00847CE3"/>
    <w:rsid w:val="0089147A"/>
    <w:rsid w:val="008B0648"/>
    <w:rsid w:val="008C34E9"/>
    <w:rsid w:val="008D5196"/>
    <w:rsid w:val="008E04D7"/>
    <w:rsid w:val="008F6D18"/>
    <w:rsid w:val="00907228"/>
    <w:rsid w:val="00920C32"/>
    <w:rsid w:val="00973E34"/>
    <w:rsid w:val="00994B15"/>
    <w:rsid w:val="00995A25"/>
    <w:rsid w:val="009E1BC9"/>
    <w:rsid w:val="00AA2742"/>
    <w:rsid w:val="00B32661"/>
    <w:rsid w:val="00B85BF8"/>
    <w:rsid w:val="00BA5309"/>
    <w:rsid w:val="00CB7E89"/>
    <w:rsid w:val="00D153A7"/>
    <w:rsid w:val="00D1622A"/>
    <w:rsid w:val="00D31190"/>
    <w:rsid w:val="00D526FA"/>
    <w:rsid w:val="00D5577E"/>
    <w:rsid w:val="00DB7011"/>
    <w:rsid w:val="00DD77CD"/>
    <w:rsid w:val="00DF0EE7"/>
    <w:rsid w:val="00F47679"/>
    <w:rsid w:val="00F51DF3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1E47"/>
    <w:pPr>
      <w:tabs>
        <w:tab w:val="center" w:pos="4252"/>
        <w:tab w:val="right" w:pos="8504"/>
      </w:tabs>
      <w:snapToGrid w:val="0"/>
    </w:pPr>
    <w:rPr>
      <w:rFonts w:ascii="Century" w:hAnsi="Century"/>
      <w:szCs w:val="24"/>
    </w:rPr>
  </w:style>
  <w:style w:type="character" w:styleId="a5">
    <w:name w:val="page number"/>
    <w:basedOn w:val="a0"/>
    <w:rsid w:val="001E1E47"/>
  </w:style>
  <w:style w:type="paragraph" w:styleId="a6">
    <w:name w:val="header"/>
    <w:basedOn w:val="a"/>
    <w:link w:val="a7"/>
    <w:uiPriority w:val="99"/>
    <w:unhideWhenUsed/>
    <w:rsid w:val="0040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86D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351</Characters>
  <Application>Microsoft Office Word</Application>
  <DocSecurity>0</DocSecurity>
  <Lines>2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2021-08-27T01:14:00Z</dcterms:created>
  <dcterms:modified xsi:type="dcterms:W3CDTF">2021-08-27T01:15:00Z</dcterms:modified>
</cp:coreProperties>
</file>