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89482" w14:textId="77777777" w:rsidR="00190D4C" w:rsidRPr="00A36B3F" w:rsidRDefault="00A36B3F" w:rsidP="00A36B3F">
      <w:pPr>
        <w:tabs>
          <w:tab w:val="left" w:pos="462"/>
        </w:tabs>
        <w:autoSpaceDE w:val="0"/>
        <w:autoSpaceDN w:val="0"/>
        <w:adjustRightInd w:val="0"/>
        <w:ind w:firstLineChars="600" w:firstLine="1566"/>
        <w:jc w:val="right"/>
        <w:rPr>
          <w:rFonts w:ascii="ＭＳ 明朝" w:eastAsia="ＭＳ 明朝" w:hAnsi="ＭＳ 明朝" w:cs="HG丸ｺﾞｼｯｸM-PRO"/>
          <w:kern w:val="0"/>
          <w:sz w:val="24"/>
          <w:szCs w:val="24"/>
          <w:bdr w:val="single" w:sz="4" w:space="0" w:color="auto"/>
        </w:rPr>
      </w:pPr>
      <w:r w:rsidRPr="00A36B3F">
        <w:rPr>
          <w:rFonts w:ascii="ＭＳ 明朝" w:eastAsia="ＭＳ 明朝" w:hAnsi="ＭＳ 明朝" w:cs="HG丸ｺﾞｼｯｸM-PRO" w:hint="eastAsia"/>
          <w:kern w:val="0"/>
          <w:sz w:val="24"/>
          <w:szCs w:val="24"/>
          <w:bdr w:val="single" w:sz="4" w:space="0" w:color="auto"/>
        </w:rPr>
        <w:t>別表２</w:t>
      </w:r>
    </w:p>
    <w:p w14:paraId="59D613AB" w14:textId="77777777" w:rsidR="00190D4C" w:rsidRPr="00B74DD8" w:rsidRDefault="00190D4C" w:rsidP="00190D4C">
      <w:pPr>
        <w:autoSpaceDE w:val="0"/>
        <w:autoSpaceDN w:val="0"/>
        <w:adjustRightInd w:val="0"/>
        <w:jc w:val="left"/>
        <w:rPr>
          <w:rFonts w:ascii="ＭＳ 明朝" w:eastAsia="ＭＳ 明朝" w:hAnsi="ＭＳ 明朝" w:cs="HG丸ｺﾞｼｯｸM-PRO"/>
          <w:kern w:val="0"/>
          <w:sz w:val="28"/>
          <w:szCs w:val="28"/>
          <w:bdr w:val="single" w:sz="4" w:space="0" w:color="auto"/>
        </w:rPr>
      </w:pPr>
      <w:r w:rsidRPr="00B74DD8">
        <w:rPr>
          <w:rFonts w:ascii="ＭＳ 明朝" w:eastAsia="ＭＳ 明朝" w:hAnsi="ＭＳ 明朝" w:cs="HG丸ｺﾞｼｯｸM-PRO" w:hint="eastAsia"/>
          <w:kern w:val="0"/>
          <w:sz w:val="28"/>
          <w:szCs w:val="28"/>
          <w:bdr w:val="single" w:sz="4" w:space="0" w:color="auto"/>
        </w:rPr>
        <w:t>評価調査者継続研修・更新時研修</w:t>
      </w:r>
    </w:p>
    <w:p w14:paraId="04BD7C2A" w14:textId="77777777" w:rsidR="00190D4C" w:rsidRPr="00B74DD8" w:rsidRDefault="00190D4C" w:rsidP="00190D4C">
      <w:pPr>
        <w:autoSpaceDE w:val="0"/>
        <w:autoSpaceDN w:val="0"/>
        <w:adjustRightInd w:val="0"/>
        <w:jc w:val="center"/>
        <w:rPr>
          <w:rFonts w:ascii="ＭＳ 明朝" w:eastAsia="ＭＳ 明朝" w:hAnsi="ＭＳ 明朝" w:cs="HG丸ｺﾞｼｯｸM-PRO"/>
          <w:kern w:val="0"/>
          <w:sz w:val="28"/>
          <w:szCs w:val="28"/>
          <w:bdr w:val="single" w:sz="4" w:space="0" w:color="auto"/>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9"/>
        <w:gridCol w:w="1182"/>
        <w:gridCol w:w="2977"/>
        <w:gridCol w:w="3555"/>
      </w:tblGrid>
      <w:tr w:rsidR="00647A0C" w:rsidRPr="00B74DD8" w14:paraId="6A819C64" w14:textId="77777777" w:rsidTr="007002D0">
        <w:tc>
          <w:tcPr>
            <w:tcW w:w="2499" w:type="dxa"/>
          </w:tcPr>
          <w:p w14:paraId="74510017"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0"/>
                <w:szCs w:val="20"/>
              </w:rPr>
            </w:pPr>
            <w:r w:rsidRPr="00B74DD8">
              <w:rPr>
                <w:rFonts w:ascii="ＭＳ 明朝" w:eastAsia="ＭＳ 明朝" w:hAnsi="ＭＳ 明朝" w:cs="HG丸ｺﾞｼｯｸM-PRO" w:hint="eastAsia"/>
                <w:kern w:val="0"/>
                <w:sz w:val="22"/>
                <w:szCs w:val="22"/>
              </w:rPr>
              <w:t>研修課目</w:t>
            </w:r>
          </w:p>
          <w:p w14:paraId="627D7255" w14:textId="77777777" w:rsidR="00647A0C" w:rsidRPr="00B74DD8" w:rsidRDefault="00647A0C" w:rsidP="006D0679">
            <w:pPr>
              <w:rPr>
                <w:rFonts w:ascii="ＭＳ 明朝" w:eastAsia="ＭＳ 明朝" w:hAnsi="ＭＳ 明朝"/>
              </w:rPr>
            </w:pPr>
          </w:p>
        </w:tc>
        <w:tc>
          <w:tcPr>
            <w:tcW w:w="1182" w:type="dxa"/>
          </w:tcPr>
          <w:p w14:paraId="01980A03"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2"/>
                <w:szCs w:val="22"/>
              </w:rPr>
            </w:pPr>
            <w:r w:rsidRPr="00B74DD8">
              <w:rPr>
                <w:rFonts w:ascii="ＭＳ 明朝" w:eastAsia="ＭＳ 明朝" w:hAnsi="ＭＳ 明朝" w:cs="HG丸ｺﾞｼｯｸM-PRO" w:hint="eastAsia"/>
                <w:kern w:val="0"/>
                <w:sz w:val="22"/>
                <w:szCs w:val="22"/>
              </w:rPr>
              <w:t>形態・</w:t>
            </w:r>
          </w:p>
          <w:p w14:paraId="40C4D47B"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0"/>
                <w:szCs w:val="20"/>
              </w:rPr>
            </w:pPr>
            <w:r w:rsidRPr="00B74DD8">
              <w:rPr>
                <w:rFonts w:ascii="ＭＳ 明朝" w:eastAsia="ＭＳ 明朝" w:hAnsi="ＭＳ 明朝" w:cs="HG丸ｺﾞｼｯｸM-PRO" w:hint="eastAsia"/>
                <w:kern w:val="0"/>
                <w:sz w:val="22"/>
                <w:szCs w:val="22"/>
              </w:rPr>
              <w:t>時間数</w:t>
            </w:r>
          </w:p>
        </w:tc>
        <w:tc>
          <w:tcPr>
            <w:tcW w:w="2977" w:type="dxa"/>
          </w:tcPr>
          <w:p w14:paraId="5A183FC9"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0"/>
                <w:szCs w:val="20"/>
              </w:rPr>
            </w:pPr>
            <w:r w:rsidRPr="00B74DD8">
              <w:rPr>
                <w:rFonts w:ascii="ＭＳ 明朝" w:eastAsia="ＭＳ 明朝" w:hAnsi="ＭＳ 明朝" w:cs="HG丸ｺﾞｼｯｸM-PRO" w:hint="eastAsia"/>
                <w:kern w:val="0"/>
                <w:sz w:val="22"/>
                <w:szCs w:val="22"/>
              </w:rPr>
              <w:t>目的</w:t>
            </w:r>
          </w:p>
          <w:p w14:paraId="6F53E3CC" w14:textId="77777777" w:rsidR="00647A0C" w:rsidRPr="00B74DD8" w:rsidRDefault="00647A0C" w:rsidP="006D0679">
            <w:pPr>
              <w:rPr>
                <w:rFonts w:ascii="ＭＳ 明朝" w:eastAsia="ＭＳ 明朝" w:hAnsi="ＭＳ 明朝"/>
              </w:rPr>
            </w:pPr>
          </w:p>
        </w:tc>
        <w:tc>
          <w:tcPr>
            <w:tcW w:w="3555" w:type="dxa"/>
          </w:tcPr>
          <w:p w14:paraId="00570AE4"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0"/>
                <w:szCs w:val="20"/>
              </w:rPr>
            </w:pPr>
            <w:r w:rsidRPr="00B74DD8">
              <w:rPr>
                <w:rFonts w:ascii="ＭＳ 明朝" w:eastAsia="ＭＳ 明朝" w:hAnsi="ＭＳ 明朝" w:cs="HG丸ｺﾞｼｯｸM-PRO" w:hint="eastAsia"/>
                <w:kern w:val="0"/>
                <w:sz w:val="22"/>
                <w:szCs w:val="22"/>
              </w:rPr>
              <w:t>内容</w:t>
            </w:r>
          </w:p>
          <w:p w14:paraId="26497105" w14:textId="77777777" w:rsidR="00647A0C" w:rsidRPr="00B74DD8" w:rsidRDefault="00647A0C" w:rsidP="006D0679">
            <w:pPr>
              <w:rPr>
                <w:rFonts w:ascii="ＭＳ 明朝" w:eastAsia="ＭＳ 明朝" w:hAnsi="ＭＳ 明朝"/>
              </w:rPr>
            </w:pPr>
          </w:p>
        </w:tc>
      </w:tr>
      <w:tr w:rsidR="00647A0C" w:rsidRPr="00B74DD8" w14:paraId="792D4460" w14:textId="77777777" w:rsidTr="007002D0">
        <w:trPr>
          <w:trHeight w:val="3184"/>
        </w:trPr>
        <w:tc>
          <w:tcPr>
            <w:tcW w:w="2499" w:type="dxa"/>
          </w:tcPr>
          <w:p w14:paraId="09598CD0"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2"/>
                <w:szCs w:val="22"/>
              </w:rPr>
            </w:pPr>
            <w:r w:rsidRPr="00B74DD8">
              <w:rPr>
                <w:rFonts w:ascii="ＭＳ 明朝" w:eastAsia="ＭＳ 明朝" w:hAnsi="ＭＳ 明朝" w:cs="HG丸ｺﾞｼｯｸM-PRO" w:hint="eastAsia"/>
                <w:kern w:val="0"/>
                <w:sz w:val="22"/>
                <w:szCs w:val="22"/>
              </w:rPr>
              <w:t>１．第三者評価の実施状況と課題</w:t>
            </w:r>
          </w:p>
          <w:p w14:paraId="4B7BAAEE" w14:textId="77777777" w:rsidR="00647A0C" w:rsidRPr="00B74DD8" w:rsidRDefault="00647A0C" w:rsidP="006D0679">
            <w:pPr>
              <w:rPr>
                <w:rFonts w:ascii="ＭＳ 明朝" w:eastAsia="ＭＳ 明朝" w:hAnsi="ＭＳ 明朝"/>
              </w:rPr>
            </w:pPr>
          </w:p>
        </w:tc>
        <w:tc>
          <w:tcPr>
            <w:tcW w:w="1182" w:type="dxa"/>
          </w:tcPr>
          <w:p w14:paraId="62593C1C" w14:textId="77777777" w:rsidR="00647A0C" w:rsidRPr="00396524" w:rsidRDefault="00647A0C" w:rsidP="006D0679">
            <w:pPr>
              <w:autoSpaceDE w:val="0"/>
              <w:autoSpaceDN w:val="0"/>
              <w:adjustRightInd w:val="0"/>
              <w:jc w:val="left"/>
              <w:rPr>
                <w:rFonts w:ascii="ＭＳ 明朝" w:eastAsia="ＭＳ 明朝" w:hAnsi="ＭＳ 明朝" w:cs="HG丸ｺﾞｼｯｸM-PRO"/>
                <w:kern w:val="0"/>
                <w:sz w:val="22"/>
                <w:szCs w:val="22"/>
              </w:rPr>
            </w:pPr>
            <w:r w:rsidRPr="00396524">
              <w:rPr>
                <w:rFonts w:ascii="ＭＳ 明朝" w:eastAsia="ＭＳ 明朝" w:hAnsi="ＭＳ 明朝" w:cs="HG丸ｺﾞｼｯｸM-PRO" w:hint="eastAsia"/>
                <w:kern w:val="0"/>
                <w:sz w:val="22"/>
                <w:szCs w:val="22"/>
              </w:rPr>
              <w:t>講義・</w:t>
            </w:r>
          </w:p>
          <w:p w14:paraId="1463DB3C" w14:textId="65D9DC33" w:rsidR="00647A0C" w:rsidRPr="00B74DD8" w:rsidRDefault="00A958A4" w:rsidP="006D0679">
            <w:pPr>
              <w:autoSpaceDE w:val="0"/>
              <w:autoSpaceDN w:val="0"/>
              <w:adjustRightInd w:val="0"/>
              <w:jc w:val="left"/>
              <w:rPr>
                <w:rFonts w:ascii="ＭＳ 明朝" w:eastAsia="ＭＳ 明朝" w:hAnsi="ＭＳ 明朝" w:cs="HG丸ｺﾞｼｯｸM-PRO"/>
                <w:kern w:val="0"/>
                <w:sz w:val="20"/>
                <w:szCs w:val="20"/>
              </w:rPr>
            </w:pPr>
            <w:r w:rsidRPr="00396524">
              <w:rPr>
                <w:rFonts w:ascii="ＭＳ 明朝" w:eastAsia="ＭＳ 明朝" w:hAnsi="ＭＳ 明朝" w:cs="HG丸ｺﾞｼｯｸM-PRO" w:hint="eastAsia"/>
                <w:kern w:val="0"/>
                <w:sz w:val="22"/>
                <w:szCs w:val="22"/>
              </w:rPr>
              <w:t>３０分</w:t>
            </w:r>
          </w:p>
        </w:tc>
        <w:tc>
          <w:tcPr>
            <w:tcW w:w="2977" w:type="dxa"/>
          </w:tcPr>
          <w:p w14:paraId="55DE5733" w14:textId="77777777" w:rsidR="00647A0C" w:rsidRPr="00B74DD8" w:rsidRDefault="00647A0C" w:rsidP="00647A0C">
            <w:pPr>
              <w:autoSpaceDE w:val="0"/>
              <w:autoSpaceDN w:val="0"/>
              <w:adjustRightInd w:val="0"/>
              <w:jc w:val="left"/>
              <w:rPr>
                <w:rFonts w:ascii="ＭＳ 明朝" w:eastAsia="ＭＳ 明朝" w:hAnsi="ＭＳ 明朝" w:cs="HG丸ｺﾞｼｯｸM-PRO"/>
                <w:kern w:val="0"/>
                <w:sz w:val="20"/>
                <w:szCs w:val="20"/>
              </w:rPr>
            </w:pPr>
            <w:r w:rsidRPr="00B74DD8">
              <w:rPr>
                <w:rFonts w:ascii="ＭＳ 明朝" w:eastAsia="ＭＳ 明朝" w:hAnsi="ＭＳ 明朝" w:cs="HG丸ｺﾞｼｯｸM-PRO" w:hint="eastAsia"/>
                <w:kern w:val="0"/>
                <w:sz w:val="22"/>
                <w:szCs w:val="22"/>
              </w:rPr>
              <w:t>都道府県における第三者評価事業の実施状況や課題、その対応について理解するとともに、福祉制度の動向等について理解を深める。</w:t>
            </w:r>
          </w:p>
        </w:tc>
        <w:tc>
          <w:tcPr>
            <w:tcW w:w="3555" w:type="dxa"/>
          </w:tcPr>
          <w:p w14:paraId="4DC42787" w14:textId="2C2C042C" w:rsidR="00647A0C" w:rsidRPr="00202E49" w:rsidRDefault="00DD1B26" w:rsidP="006D0679">
            <w:pPr>
              <w:autoSpaceDE w:val="0"/>
              <w:autoSpaceDN w:val="0"/>
              <w:adjustRightInd w:val="0"/>
              <w:snapToGrid w:val="0"/>
              <w:spacing w:line="400" w:lineRule="exact"/>
              <w:rPr>
                <w:rFonts w:ascii="ＭＳ 明朝" w:eastAsia="ＭＳ 明朝" w:hAnsi="ＭＳ 明朝"/>
                <w:sz w:val="22"/>
                <w:szCs w:val="22"/>
              </w:rPr>
            </w:pPr>
            <w:r w:rsidRPr="00FC3059">
              <w:rPr>
                <w:rFonts w:ascii="ＭＳ 明朝" w:eastAsia="ＭＳ 明朝" w:hAnsi="ＭＳ 明朝" w:hint="eastAsia"/>
                <w:sz w:val="22"/>
                <w:szCs w:val="22"/>
              </w:rPr>
              <w:t>福祉サービス第三者評価</w:t>
            </w:r>
            <w:r w:rsidR="00090955" w:rsidRPr="00FC3059">
              <w:rPr>
                <w:rFonts w:ascii="ＭＳ 明朝" w:eastAsia="ＭＳ 明朝" w:hAnsi="ＭＳ 明朝" w:hint="eastAsia"/>
                <w:sz w:val="22"/>
                <w:szCs w:val="22"/>
              </w:rPr>
              <w:t>をとりまく環境と、福祉制度の状況について確認したうえで、</w:t>
            </w:r>
            <w:r w:rsidR="00647A0C" w:rsidRPr="00202E49">
              <w:rPr>
                <w:rFonts w:ascii="ＭＳ 明朝" w:eastAsia="ＭＳ 明朝" w:hAnsi="ＭＳ 明朝" w:hint="eastAsia"/>
                <w:sz w:val="22"/>
                <w:szCs w:val="22"/>
              </w:rPr>
              <w:t>第三者評価事業の実施状況や事業推進上の課題並びにその対応について講義を行う。</w:t>
            </w:r>
          </w:p>
        </w:tc>
      </w:tr>
      <w:tr w:rsidR="00647A0C" w:rsidRPr="00B74DD8" w14:paraId="73AE9D52" w14:textId="77777777" w:rsidTr="007002D0">
        <w:trPr>
          <w:trHeight w:val="2111"/>
        </w:trPr>
        <w:tc>
          <w:tcPr>
            <w:tcW w:w="2499" w:type="dxa"/>
          </w:tcPr>
          <w:p w14:paraId="58A50B03"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2"/>
                <w:szCs w:val="22"/>
              </w:rPr>
            </w:pPr>
            <w:r w:rsidRPr="00B74DD8">
              <w:rPr>
                <w:rFonts w:ascii="ＭＳ 明朝" w:eastAsia="ＭＳ 明朝" w:hAnsi="ＭＳ 明朝" w:cs="HG丸ｺﾞｼｯｸM-PRO" w:hint="eastAsia"/>
                <w:kern w:val="0"/>
                <w:sz w:val="22"/>
                <w:szCs w:val="22"/>
              </w:rPr>
              <w:t>２．分野ごとの第三者評価のポイント</w:t>
            </w:r>
          </w:p>
        </w:tc>
        <w:tc>
          <w:tcPr>
            <w:tcW w:w="1182" w:type="dxa"/>
          </w:tcPr>
          <w:p w14:paraId="4EA460E9"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2"/>
                <w:szCs w:val="22"/>
              </w:rPr>
            </w:pPr>
            <w:r w:rsidRPr="00B74DD8">
              <w:rPr>
                <w:rFonts w:ascii="ＭＳ 明朝" w:eastAsia="ＭＳ 明朝" w:hAnsi="ＭＳ 明朝" w:cs="HG丸ｺﾞｼｯｸM-PRO" w:hint="eastAsia"/>
                <w:kern w:val="0"/>
                <w:sz w:val="22"/>
                <w:szCs w:val="22"/>
              </w:rPr>
              <w:t>講義・</w:t>
            </w:r>
          </w:p>
          <w:p w14:paraId="132696ED"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2"/>
                <w:szCs w:val="22"/>
              </w:rPr>
            </w:pPr>
            <w:r w:rsidRPr="00B74DD8">
              <w:rPr>
                <w:rFonts w:ascii="ＭＳ 明朝" w:eastAsia="ＭＳ 明朝" w:hAnsi="ＭＳ 明朝" w:cs="HG丸ｺﾞｼｯｸM-PRO" w:hint="eastAsia"/>
                <w:kern w:val="0"/>
                <w:sz w:val="22"/>
                <w:szCs w:val="22"/>
              </w:rPr>
              <w:t>１時間</w:t>
            </w:r>
          </w:p>
        </w:tc>
        <w:tc>
          <w:tcPr>
            <w:tcW w:w="2977" w:type="dxa"/>
          </w:tcPr>
          <w:p w14:paraId="4A78B220"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2"/>
                <w:szCs w:val="22"/>
              </w:rPr>
            </w:pPr>
            <w:r w:rsidRPr="00B74DD8">
              <w:rPr>
                <w:rFonts w:ascii="ＭＳ 明朝" w:eastAsia="ＭＳ 明朝" w:hAnsi="ＭＳ 明朝" w:cs="HG丸ｺﾞｼｯｸM-PRO" w:hint="eastAsia"/>
                <w:kern w:val="0"/>
                <w:sz w:val="22"/>
                <w:szCs w:val="22"/>
              </w:rPr>
              <w:t>分野ごとの第三者評価の実施に当たって、留意すべきポイントについて理解する。</w:t>
            </w:r>
          </w:p>
        </w:tc>
        <w:tc>
          <w:tcPr>
            <w:tcW w:w="3555" w:type="dxa"/>
          </w:tcPr>
          <w:p w14:paraId="13566007" w14:textId="6F78085A" w:rsidR="00647A0C" w:rsidRPr="00202E49" w:rsidRDefault="00647A0C" w:rsidP="006D0679">
            <w:pPr>
              <w:autoSpaceDE w:val="0"/>
              <w:autoSpaceDN w:val="0"/>
              <w:adjustRightInd w:val="0"/>
              <w:snapToGrid w:val="0"/>
              <w:spacing w:line="400" w:lineRule="exact"/>
              <w:rPr>
                <w:rFonts w:ascii="ＭＳ 明朝" w:eastAsia="ＭＳ 明朝" w:hAnsi="ＭＳ 明朝" w:cs="HG丸ｺﾞｼｯｸM-PRO"/>
                <w:kern w:val="0"/>
                <w:sz w:val="22"/>
                <w:szCs w:val="22"/>
              </w:rPr>
            </w:pPr>
            <w:r w:rsidRPr="00FC3059">
              <w:rPr>
                <w:rFonts w:ascii="ＭＳ 明朝" w:eastAsia="ＭＳ 明朝" w:hAnsi="ＭＳ 明朝" w:hint="eastAsia"/>
                <w:sz w:val="22"/>
                <w:szCs w:val="22"/>
              </w:rPr>
              <w:t>分野ごとの第三者評価の実施に当たって、</w:t>
            </w:r>
            <w:r w:rsidR="00090955" w:rsidRPr="00FC3059">
              <w:rPr>
                <w:rFonts w:ascii="ＭＳ 明朝" w:eastAsia="ＭＳ 明朝" w:hAnsi="ＭＳ 明朝" w:hint="eastAsia"/>
                <w:sz w:val="22"/>
                <w:szCs w:val="22"/>
              </w:rPr>
              <w:t>評価する際に確認すべきポイントを整理する。</w:t>
            </w:r>
          </w:p>
        </w:tc>
      </w:tr>
      <w:tr w:rsidR="00647A0C" w:rsidRPr="00B74DD8" w14:paraId="4BB7CF28" w14:textId="77777777" w:rsidTr="007002D0">
        <w:trPr>
          <w:trHeight w:val="2268"/>
        </w:trPr>
        <w:tc>
          <w:tcPr>
            <w:tcW w:w="2499" w:type="dxa"/>
          </w:tcPr>
          <w:p w14:paraId="0CD63626"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0"/>
                <w:szCs w:val="20"/>
              </w:rPr>
            </w:pPr>
            <w:r w:rsidRPr="00B74DD8">
              <w:rPr>
                <w:rFonts w:ascii="ＭＳ 明朝" w:eastAsia="ＭＳ 明朝" w:hAnsi="ＭＳ 明朝" w:cs="HG丸ｺﾞｼｯｸM-PRO" w:hint="eastAsia"/>
                <w:kern w:val="0"/>
                <w:sz w:val="22"/>
                <w:szCs w:val="22"/>
              </w:rPr>
              <w:t>３．演習</w:t>
            </w:r>
          </w:p>
          <w:p w14:paraId="10E7FDE4" w14:textId="77777777" w:rsidR="00647A0C" w:rsidRPr="00B74DD8" w:rsidRDefault="00647A0C" w:rsidP="006D0679">
            <w:pPr>
              <w:rPr>
                <w:rFonts w:ascii="ＭＳ 明朝" w:eastAsia="ＭＳ 明朝" w:hAnsi="ＭＳ 明朝"/>
              </w:rPr>
            </w:pPr>
          </w:p>
        </w:tc>
        <w:tc>
          <w:tcPr>
            <w:tcW w:w="1182" w:type="dxa"/>
          </w:tcPr>
          <w:p w14:paraId="2F03BC24"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2"/>
                <w:szCs w:val="22"/>
              </w:rPr>
            </w:pPr>
            <w:r w:rsidRPr="00B74DD8">
              <w:rPr>
                <w:rFonts w:ascii="ＭＳ 明朝" w:eastAsia="ＭＳ 明朝" w:hAnsi="ＭＳ 明朝" w:cs="HG丸ｺﾞｼｯｸM-PRO" w:hint="eastAsia"/>
                <w:kern w:val="0"/>
                <w:sz w:val="22"/>
                <w:szCs w:val="22"/>
              </w:rPr>
              <w:t>演習・</w:t>
            </w:r>
          </w:p>
          <w:p w14:paraId="3D558047" w14:textId="77777777" w:rsidR="00647A0C" w:rsidRPr="00B74DD8" w:rsidRDefault="00647A0C" w:rsidP="006D0679">
            <w:pPr>
              <w:rPr>
                <w:rFonts w:ascii="ＭＳ 明朝" w:eastAsia="ＭＳ 明朝" w:hAnsi="ＭＳ 明朝" w:cs="HG丸ｺﾞｼｯｸM-PRO"/>
                <w:kern w:val="0"/>
                <w:sz w:val="22"/>
                <w:szCs w:val="22"/>
              </w:rPr>
            </w:pPr>
            <w:r w:rsidRPr="00B74DD8">
              <w:rPr>
                <w:rFonts w:ascii="ＭＳ 明朝" w:eastAsia="ＭＳ 明朝" w:hAnsi="ＭＳ 明朝" w:cs="HG丸ｺﾞｼｯｸM-PRO" w:hint="eastAsia"/>
                <w:kern w:val="0"/>
                <w:sz w:val="22"/>
                <w:szCs w:val="22"/>
              </w:rPr>
              <w:t>２時間</w:t>
            </w:r>
          </w:p>
          <w:p w14:paraId="1426FD69" w14:textId="77777777" w:rsidR="00647A0C" w:rsidRPr="00B74DD8" w:rsidRDefault="00647A0C" w:rsidP="006D0679">
            <w:pPr>
              <w:rPr>
                <w:rFonts w:ascii="ＭＳ 明朝" w:eastAsia="ＭＳ 明朝" w:hAnsi="ＭＳ 明朝"/>
              </w:rPr>
            </w:pPr>
            <w:r w:rsidRPr="00B74DD8">
              <w:rPr>
                <w:rFonts w:ascii="ＭＳ 明朝" w:eastAsia="ＭＳ 明朝" w:hAnsi="ＭＳ 明朝" w:cs="HG丸ｺﾞｼｯｸM-PRO" w:hint="eastAsia"/>
                <w:kern w:val="0"/>
                <w:sz w:val="22"/>
                <w:szCs w:val="22"/>
              </w:rPr>
              <w:t>３０分</w:t>
            </w:r>
          </w:p>
        </w:tc>
        <w:tc>
          <w:tcPr>
            <w:tcW w:w="2977" w:type="dxa"/>
          </w:tcPr>
          <w:p w14:paraId="36D461EA" w14:textId="77777777" w:rsidR="00647A0C" w:rsidRPr="00B74DD8" w:rsidRDefault="00647A0C" w:rsidP="004E497B">
            <w:pPr>
              <w:autoSpaceDE w:val="0"/>
              <w:autoSpaceDN w:val="0"/>
              <w:adjustRightInd w:val="0"/>
              <w:jc w:val="left"/>
              <w:rPr>
                <w:rFonts w:ascii="ＭＳ 明朝" w:eastAsia="ＭＳ 明朝" w:hAnsi="ＭＳ 明朝" w:cs="HG丸ｺﾞｼｯｸM-PRO"/>
                <w:kern w:val="0"/>
                <w:sz w:val="20"/>
                <w:szCs w:val="20"/>
              </w:rPr>
            </w:pPr>
            <w:r w:rsidRPr="00B74DD8">
              <w:rPr>
                <w:rFonts w:ascii="ＭＳ 明朝" w:eastAsia="ＭＳ 明朝" w:hAnsi="ＭＳ 明朝" w:cs="HG丸ｺﾞｼｯｸM-PRO" w:hint="eastAsia"/>
                <w:kern w:val="0"/>
                <w:sz w:val="22"/>
                <w:szCs w:val="22"/>
              </w:rPr>
              <w:t>事例に基づき</w:t>
            </w:r>
            <w:r>
              <w:rPr>
                <w:rFonts w:ascii="ＭＳ 明朝" w:eastAsia="ＭＳ 明朝" w:hAnsi="ＭＳ 明朝" w:cs="HG丸ｺﾞｼｯｸM-PRO" w:hint="eastAsia"/>
                <w:kern w:val="0"/>
                <w:sz w:val="22"/>
                <w:szCs w:val="22"/>
              </w:rPr>
              <w:t>、</w:t>
            </w:r>
            <w:r w:rsidRPr="00B74DD8">
              <w:rPr>
                <w:rFonts w:ascii="ＭＳ 明朝" w:eastAsia="ＭＳ 明朝" w:hAnsi="ＭＳ 明朝" w:cs="HG丸ｺﾞｼｯｸM-PRO" w:hint="eastAsia"/>
                <w:kern w:val="0"/>
                <w:sz w:val="22"/>
                <w:szCs w:val="22"/>
              </w:rPr>
              <w:t>より良い第三者評価活動を行うための技術や、視点を習得する。</w:t>
            </w:r>
          </w:p>
        </w:tc>
        <w:tc>
          <w:tcPr>
            <w:tcW w:w="3555" w:type="dxa"/>
          </w:tcPr>
          <w:p w14:paraId="0CBD0D67" w14:textId="77777777" w:rsidR="00647A0C" w:rsidRPr="00202E49" w:rsidRDefault="00647A0C" w:rsidP="004E497B">
            <w:pPr>
              <w:autoSpaceDE w:val="0"/>
              <w:autoSpaceDN w:val="0"/>
              <w:adjustRightInd w:val="0"/>
              <w:snapToGrid w:val="0"/>
              <w:spacing w:line="400" w:lineRule="exact"/>
              <w:rPr>
                <w:rFonts w:ascii="ＭＳ 明朝" w:eastAsia="ＭＳ 明朝" w:hAnsi="ＭＳ 明朝"/>
                <w:sz w:val="22"/>
                <w:szCs w:val="22"/>
              </w:rPr>
            </w:pPr>
            <w:r w:rsidRPr="00202E49">
              <w:rPr>
                <w:rFonts w:ascii="ＭＳ 明朝" w:eastAsia="ＭＳ 明朝" w:hAnsi="ＭＳ 明朝" w:hint="eastAsia"/>
                <w:sz w:val="22"/>
                <w:szCs w:val="22"/>
              </w:rPr>
              <w:t>第三者評価事例をもとに、適切な評価のために必要な情報収集、分析のポイント、およびコメントについてグループワークを行う。</w:t>
            </w:r>
          </w:p>
        </w:tc>
      </w:tr>
      <w:tr w:rsidR="00647A0C" w:rsidRPr="00B74DD8" w14:paraId="608B3AD7" w14:textId="77777777" w:rsidTr="007002D0">
        <w:trPr>
          <w:trHeight w:val="2825"/>
        </w:trPr>
        <w:tc>
          <w:tcPr>
            <w:tcW w:w="2499" w:type="dxa"/>
          </w:tcPr>
          <w:p w14:paraId="659307D9"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0"/>
                <w:szCs w:val="20"/>
              </w:rPr>
            </w:pPr>
            <w:r w:rsidRPr="00B74DD8">
              <w:rPr>
                <w:rFonts w:ascii="ＭＳ 明朝" w:eastAsia="ＭＳ 明朝" w:hAnsi="ＭＳ 明朝" w:cs="HG丸ｺﾞｼｯｸM-PRO" w:hint="eastAsia"/>
                <w:kern w:val="0"/>
                <w:sz w:val="22"/>
                <w:szCs w:val="22"/>
              </w:rPr>
              <w:t>４．講評・まとめ</w:t>
            </w:r>
          </w:p>
          <w:p w14:paraId="54A0F343" w14:textId="77777777" w:rsidR="00647A0C" w:rsidRPr="00B74DD8" w:rsidRDefault="00647A0C" w:rsidP="006D0679">
            <w:pPr>
              <w:rPr>
                <w:rFonts w:ascii="ＭＳ 明朝" w:eastAsia="ＭＳ 明朝" w:hAnsi="ＭＳ 明朝"/>
              </w:rPr>
            </w:pPr>
          </w:p>
        </w:tc>
        <w:tc>
          <w:tcPr>
            <w:tcW w:w="1182" w:type="dxa"/>
          </w:tcPr>
          <w:p w14:paraId="3DA12C9A" w14:textId="77777777" w:rsidR="00647A0C" w:rsidRPr="00647A0C" w:rsidRDefault="00647A0C" w:rsidP="006D0679">
            <w:pPr>
              <w:autoSpaceDE w:val="0"/>
              <w:autoSpaceDN w:val="0"/>
              <w:adjustRightInd w:val="0"/>
              <w:jc w:val="left"/>
              <w:rPr>
                <w:rFonts w:ascii="ＭＳ 明朝" w:eastAsia="ＭＳ 明朝" w:hAnsi="ＭＳ 明朝" w:cs="HG丸ｺﾞｼｯｸM-PRO"/>
                <w:kern w:val="0"/>
                <w:sz w:val="22"/>
                <w:szCs w:val="22"/>
              </w:rPr>
            </w:pPr>
            <w:r w:rsidRPr="00647A0C">
              <w:rPr>
                <w:rFonts w:ascii="ＭＳ 明朝" w:eastAsia="ＭＳ 明朝" w:hAnsi="ＭＳ 明朝" w:cs="HG丸ｺﾞｼｯｸM-PRO" w:hint="eastAsia"/>
                <w:kern w:val="0"/>
                <w:sz w:val="22"/>
                <w:szCs w:val="22"/>
              </w:rPr>
              <w:t>全体会・</w:t>
            </w:r>
          </w:p>
          <w:p w14:paraId="6B38F2EC" w14:textId="77777777" w:rsidR="00647A0C" w:rsidRPr="00647A0C" w:rsidRDefault="00647A0C" w:rsidP="006D0679">
            <w:pPr>
              <w:autoSpaceDE w:val="0"/>
              <w:autoSpaceDN w:val="0"/>
              <w:adjustRightInd w:val="0"/>
              <w:jc w:val="left"/>
              <w:rPr>
                <w:rFonts w:ascii="ＭＳ 明朝" w:eastAsia="ＭＳ 明朝" w:hAnsi="ＭＳ 明朝" w:cs="HG丸ｺﾞｼｯｸM-PRO"/>
                <w:kern w:val="0"/>
                <w:sz w:val="22"/>
                <w:szCs w:val="22"/>
              </w:rPr>
            </w:pPr>
            <w:r w:rsidRPr="00647A0C">
              <w:rPr>
                <w:rFonts w:ascii="ＭＳ 明朝" w:eastAsia="ＭＳ 明朝" w:hAnsi="ＭＳ 明朝" w:cs="HG丸ｺﾞｼｯｸM-PRO" w:hint="eastAsia"/>
                <w:kern w:val="0"/>
                <w:sz w:val="22"/>
                <w:szCs w:val="22"/>
              </w:rPr>
              <w:t>３０分</w:t>
            </w:r>
          </w:p>
          <w:p w14:paraId="02CC45EB" w14:textId="77777777" w:rsidR="00647A0C" w:rsidRPr="00B74DD8" w:rsidRDefault="00647A0C" w:rsidP="006D0679">
            <w:pPr>
              <w:rPr>
                <w:rFonts w:ascii="ＭＳ 明朝" w:eastAsia="ＭＳ 明朝" w:hAnsi="ＭＳ 明朝"/>
              </w:rPr>
            </w:pPr>
          </w:p>
        </w:tc>
        <w:tc>
          <w:tcPr>
            <w:tcW w:w="2977" w:type="dxa"/>
          </w:tcPr>
          <w:p w14:paraId="71A2F759" w14:textId="77777777" w:rsidR="00647A0C" w:rsidRPr="00B74DD8" w:rsidRDefault="00647A0C" w:rsidP="006D0679">
            <w:pPr>
              <w:autoSpaceDE w:val="0"/>
              <w:autoSpaceDN w:val="0"/>
              <w:adjustRightInd w:val="0"/>
              <w:jc w:val="left"/>
              <w:rPr>
                <w:rFonts w:ascii="ＭＳ 明朝" w:eastAsia="ＭＳ 明朝" w:hAnsi="ＭＳ 明朝" w:cs="HG丸ｺﾞｼｯｸM-PRO"/>
                <w:kern w:val="0"/>
                <w:sz w:val="20"/>
                <w:szCs w:val="20"/>
              </w:rPr>
            </w:pPr>
            <w:r w:rsidRPr="00B74DD8">
              <w:rPr>
                <w:rFonts w:ascii="ＭＳ 明朝" w:eastAsia="ＭＳ 明朝" w:hAnsi="ＭＳ 明朝" w:cs="HG丸ｺﾞｼｯｸM-PRO" w:hint="eastAsia"/>
                <w:kern w:val="0"/>
                <w:sz w:val="22"/>
                <w:szCs w:val="22"/>
              </w:rPr>
              <w:t>演習の成果に基づいて評価調査者として求められる技術や態度等についてあらた</w:t>
            </w:r>
            <w:r>
              <w:rPr>
                <w:rFonts w:ascii="ＭＳ 明朝" w:eastAsia="ＭＳ 明朝" w:hAnsi="ＭＳ 明朝" w:cs="HG丸ｺﾞｼｯｸM-PRO" w:hint="eastAsia"/>
                <w:kern w:val="0"/>
                <w:sz w:val="22"/>
                <w:szCs w:val="22"/>
              </w:rPr>
              <w:t>めて理解を深め</w:t>
            </w:r>
            <w:r w:rsidRPr="00B74DD8">
              <w:rPr>
                <w:rFonts w:ascii="ＭＳ 明朝" w:eastAsia="ＭＳ 明朝" w:hAnsi="ＭＳ 明朝" w:cs="HG丸ｺﾞｼｯｸM-PRO" w:hint="eastAsia"/>
                <w:kern w:val="0"/>
                <w:sz w:val="22"/>
                <w:szCs w:val="22"/>
              </w:rPr>
              <w:t>る。</w:t>
            </w:r>
          </w:p>
          <w:p w14:paraId="13F80D45" w14:textId="77777777" w:rsidR="00647A0C" w:rsidRPr="00B74DD8" w:rsidRDefault="00647A0C" w:rsidP="006D0679">
            <w:pPr>
              <w:rPr>
                <w:rFonts w:ascii="ＭＳ 明朝" w:eastAsia="ＭＳ 明朝" w:hAnsi="ＭＳ 明朝"/>
              </w:rPr>
            </w:pPr>
          </w:p>
        </w:tc>
        <w:tc>
          <w:tcPr>
            <w:tcW w:w="3555" w:type="dxa"/>
          </w:tcPr>
          <w:p w14:paraId="2E21C4E4" w14:textId="77777777" w:rsidR="00647A0C" w:rsidRPr="00202E49" w:rsidRDefault="00647A0C" w:rsidP="006D0679">
            <w:pPr>
              <w:autoSpaceDE w:val="0"/>
              <w:autoSpaceDN w:val="0"/>
              <w:adjustRightInd w:val="0"/>
              <w:snapToGrid w:val="0"/>
              <w:spacing w:line="400" w:lineRule="exact"/>
              <w:rPr>
                <w:rFonts w:ascii="ＭＳ 明朝" w:eastAsia="ＭＳ 明朝" w:hAnsi="ＭＳ 明朝" w:cs="HG丸ｺﾞｼｯｸM-PRO"/>
                <w:kern w:val="0"/>
                <w:sz w:val="22"/>
                <w:szCs w:val="22"/>
              </w:rPr>
            </w:pPr>
            <w:r w:rsidRPr="00202E49">
              <w:rPr>
                <w:rFonts w:ascii="ＭＳ 明朝" w:eastAsia="ＭＳ 明朝" w:hAnsi="ＭＳ 明朝" w:hint="eastAsia"/>
                <w:sz w:val="22"/>
                <w:szCs w:val="22"/>
              </w:rPr>
              <w:t>各グループにてとりまとめた演習の成果を発表し、講師が講評を行う。特に、書面調査・訪問調査を実施する上での留意事項や評価調査者としての姿勢を改めて振り返る。</w:t>
            </w:r>
          </w:p>
        </w:tc>
      </w:tr>
    </w:tbl>
    <w:p w14:paraId="585D260B" w14:textId="77777777" w:rsidR="00190D4C" w:rsidRPr="00B74DD8" w:rsidRDefault="00190D4C" w:rsidP="00190D4C">
      <w:pPr>
        <w:rPr>
          <w:rFonts w:ascii="ＭＳ 明朝" w:eastAsia="ＭＳ 明朝" w:hAnsi="ＭＳ 明朝"/>
        </w:rPr>
      </w:pPr>
    </w:p>
    <w:p w14:paraId="088948F8" w14:textId="77777777" w:rsidR="00190D4C" w:rsidRPr="00B74DD8" w:rsidRDefault="00190D4C" w:rsidP="00190D4C">
      <w:pPr>
        <w:autoSpaceDE w:val="0"/>
        <w:autoSpaceDN w:val="0"/>
        <w:adjustRightInd w:val="0"/>
        <w:jc w:val="left"/>
        <w:rPr>
          <w:rFonts w:ascii="ＭＳ 明朝" w:eastAsia="ＭＳ 明朝" w:hAnsi="ＭＳ 明朝"/>
        </w:rPr>
      </w:pPr>
    </w:p>
    <w:p w14:paraId="15C104D3" w14:textId="77777777" w:rsidR="0045714B" w:rsidRPr="00B74DD8" w:rsidRDefault="0045714B">
      <w:pPr>
        <w:rPr>
          <w:rFonts w:ascii="ＭＳ 明朝" w:eastAsia="ＭＳ 明朝" w:hAnsi="ＭＳ 明朝"/>
        </w:rPr>
      </w:pPr>
    </w:p>
    <w:p w14:paraId="28E2C502" w14:textId="77777777" w:rsidR="00B74DD8" w:rsidRPr="00B74DD8" w:rsidRDefault="00B74DD8">
      <w:pPr>
        <w:rPr>
          <w:rFonts w:ascii="ＭＳ 明朝" w:eastAsia="ＭＳ 明朝" w:hAnsi="ＭＳ 明朝"/>
        </w:rPr>
      </w:pPr>
    </w:p>
    <w:sectPr w:rsidR="00B74DD8" w:rsidRPr="00B74DD8" w:rsidSect="007124B7">
      <w:footerReference w:type="even" r:id="rId6"/>
      <w:footerReference w:type="default" r:id="rId7"/>
      <w:pgSz w:w="11906" w:h="16838" w:code="9"/>
      <w:pgMar w:top="1134" w:right="1134" w:bottom="1134" w:left="1134" w:header="720" w:footer="720" w:gutter="0"/>
      <w:paperSrc w:first="15" w:other="15"/>
      <w:cols w:space="425"/>
      <w:noEndnote/>
      <w:docGrid w:type="linesAndChars" w:linePitch="411" w:charSpace="4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BF37A" w14:textId="77777777" w:rsidR="00C115AE" w:rsidRDefault="00C115AE" w:rsidP="00190D4C">
      <w:r>
        <w:separator/>
      </w:r>
    </w:p>
  </w:endnote>
  <w:endnote w:type="continuationSeparator" w:id="0">
    <w:p w14:paraId="4AA797F2" w14:textId="77777777" w:rsidR="00C115AE" w:rsidRDefault="00C115AE" w:rsidP="00190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142C" w14:textId="77777777" w:rsidR="009235CC" w:rsidRDefault="00190D4C" w:rsidP="00F97F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BD6A591" w14:textId="77777777" w:rsidR="009235CC" w:rsidRDefault="009235C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35444" w14:textId="72377365" w:rsidR="009235CC" w:rsidRDefault="00190D4C" w:rsidP="00F97F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339B8">
      <w:rPr>
        <w:rStyle w:val="a7"/>
        <w:noProof/>
      </w:rPr>
      <w:t>1</w:t>
    </w:r>
    <w:r>
      <w:rPr>
        <w:rStyle w:val="a7"/>
      </w:rPr>
      <w:fldChar w:fldCharType="end"/>
    </w:r>
  </w:p>
  <w:p w14:paraId="44A4A4B9" w14:textId="77777777" w:rsidR="009235CC" w:rsidRDefault="009235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FEFC5" w14:textId="77777777" w:rsidR="00C115AE" w:rsidRDefault="00C115AE" w:rsidP="00190D4C">
      <w:r>
        <w:separator/>
      </w:r>
    </w:p>
  </w:footnote>
  <w:footnote w:type="continuationSeparator" w:id="0">
    <w:p w14:paraId="225008D9" w14:textId="77777777" w:rsidR="00C115AE" w:rsidRDefault="00C115AE" w:rsidP="00190D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041"/>
    <w:rsid w:val="00090955"/>
    <w:rsid w:val="00114F61"/>
    <w:rsid w:val="00140775"/>
    <w:rsid w:val="00164E4E"/>
    <w:rsid w:val="00190D4C"/>
    <w:rsid w:val="00202E49"/>
    <w:rsid w:val="002250EF"/>
    <w:rsid w:val="002D2674"/>
    <w:rsid w:val="0037583C"/>
    <w:rsid w:val="00396524"/>
    <w:rsid w:val="003C5A5E"/>
    <w:rsid w:val="0045714B"/>
    <w:rsid w:val="00460055"/>
    <w:rsid w:val="00477871"/>
    <w:rsid w:val="004B6569"/>
    <w:rsid w:val="004E497B"/>
    <w:rsid w:val="004F73E0"/>
    <w:rsid w:val="005E1A05"/>
    <w:rsid w:val="006339B8"/>
    <w:rsid w:val="00647A0C"/>
    <w:rsid w:val="00662FA4"/>
    <w:rsid w:val="006F5CEC"/>
    <w:rsid w:val="007002D0"/>
    <w:rsid w:val="007124B7"/>
    <w:rsid w:val="00822069"/>
    <w:rsid w:val="00824C9E"/>
    <w:rsid w:val="008D0298"/>
    <w:rsid w:val="009235CC"/>
    <w:rsid w:val="00A2581C"/>
    <w:rsid w:val="00A36B3F"/>
    <w:rsid w:val="00A958A4"/>
    <w:rsid w:val="00B74DD8"/>
    <w:rsid w:val="00BA3041"/>
    <w:rsid w:val="00C115AE"/>
    <w:rsid w:val="00DD1B26"/>
    <w:rsid w:val="00FC3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31B059"/>
  <w15:chartTrackingRefBased/>
  <w15:docId w15:val="{1BB081FA-71D6-4218-A9E8-CF445CA6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0D4C"/>
    <w:pPr>
      <w:widowControl w:val="0"/>
      <w:jc w:val="both"/>
    </w:pPr>
    <w:rPr>
      <w:rFonts w:ascii="ＭＳ Ｐゴシック" w:eastAsia="ＭＳ Ｐゴシック"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0D4C"/>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190D4C"/>
  </w:style>
  <w:style w:type="paragraph" w:styleId="a5">
    <w:name w:val="footer"/>
    <w:basedOn w:val="a"/>
    <w:link w:val="a6"/>
    <w:unhideWhenUsed/>
    <w:rsid w:val="00190D4C"/>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190D4C"/>
  </w:style>
  <w:style w:type="character" w:styleId="a7">
    <w:name w:val="page number"/>
    <w:basedOn w:val="a0"/>
    <w:rsid w:val="00190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86</Words>
  <Characters>495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SG19100のC20-3474</dc:creator>
  <cp:keywords/>
  <dc:description/>
  <cp:lastModifiedBy>植田　真央</cp:lastModifiedBy>
  <cp:revision>10</cp:revision>
  <dcterms:created xsi:type="dcterms:W3CDTF">2024-02-28T00:18:00Z</dcterms:created>
  <dcterms:modified xsi:type="dcterms:W3CDTF">2026-07-17T00:00:00Z</dcterms:modified>
</cp:coreProperties>
</file>