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7C" w:rsidRPr="00271089" w:rsidRDefault="001A547C" w:rsidP="001A547C">
      <w:pPr>
        <w:pStyle w:val="a4"/>
        <w:autoSpaceDE w:val="0"/>
        <w:autoSpaceDN w:val="0"/>
        <w:ind w:left="210" w:hangingChars="100" w:hanging="210"/>
        <w:jc w:val="left"/>
        <w:rPr>
          <w:rFonts w:cs="Times New Roman"/>
        </w:rPr>
      </w:pPr>
      <w:bookmarkStart w:id="0" w:name="_GoBack"/>
      <w:bookmarkEnd w:id="0"/>
      <w:r w:rsidRPr="00271089">
        <w:rPr>
          <w:rFonts w:hint="eastAsia"/>
        </w:rPr>
        <w:t>第８号様式</w:t>
      </w:r>
    </w:p>
    <w:p w:rsidR="001A547C" w:rsidRPr="00271089" w:rsidRDefault="001A547C" w:rsidP="001A547C">
      <w:pPr>
        <w:autoSpaceDE w:val="0"/>
        <w:autoSpaceDN w:val="0"/>
        <w:jc w:val="center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>認定申請取下届</w:t>
      </w:r>
    </w:p>
    <w:p w:rsidR="001A547C" w:rsidRPr="00271089" w:rsidRDefault="001A547C" w:rsidP="001A547C">
      <w:pPr>
        <w:autoSpaceDE w:val="0"/>
        <w:autoSpaceDN w:val="0"/>
        <w:jc w:val="right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>年　　月　　日</w:t>
      </w:r>
    </w:p>
    <w:p w:rsidR="001A547C" w:rsidRPr="00271089" w:rsidRDefault="001A547C" w:rsidP="001A547C">
      <w:pPr>
        <w:autoSpaceDE w:val="0"/>
        <w:autoSpaceDN w:val="0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>香川県知事　殿</w:t>
      </w:r>
    </w:p>
    <w:p w:rsidR="001A547C" w:rsidRPr="00271089" w:rsidRDefault="001A547C" w:rsidP="001A547C">
      <w:pPr>
        <w:autoSpaceDE w:val="0"/>
        <w:autoSpaceDN w:val="0"/>
        <w:ind w:firstLineChars="2100" w:firstLine="4410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>報告者の住所又は</w:t>
      </w:r>
    </w:p>
    <w:p w:rsidR="001A547C" w:rsidRPr="00271089" w:rsidRDefault="001A547C" w:rsidP="001A547C">
      <w:pPr>
        <w:autoSpaceDE w:val="0"/>
        <w:autoSpaceDN w:val="0"/>
        <w:ind w:firstLineChars="2100" w:firstLine="4410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>主たる事務所の所在地</w:t>
      </w:r>
    </w:p>
    <w:p w:rsidR="001A547C" w:rsidRPr="00271089" w:rsidRDefault="00E957A1" w:rsidP="001A547C">
      <w:pPr>
        <w:autoSpaceDE w:val="0"/>
        <w:autoSpaceDN w:val="0"/>
        <w:ind w:firstLineChars="2100" w:firstLine="4410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 xml:space="preserve">報告者の氏名又は名称　</w:t>
      </w:r>
    </w:p>
    <w:p w:rsidR="001A547C" w:rsidRPr="00271089" w:rsidRDefault="001A547C" w:rsidP="001A547C">
      <w:pPr>
        <w:autoSpaceDE w:val="0"/>
        <w:autoSpaceDN w:val="0"/>
        <w:rPr>
          <w:rFonts w:ascii="ＭＳ 明朝" w:cs="Times New Roman"/>
        </w:rPr>
      </w:pPr>
    </w:p>
    <w:p w:rsidR="001A547C" w:rsidRPr="00271089" w:rsidRDefault="001A547C" w:rsidP="001A547C">
      <w:pPr>
        <w:autoSpaceDE w:val="0"/>
        <w:autoSpaceDN w:val="0"/>
        <w:rPr>
          <w:rFonts w:ascii="ＭＳ 明朝" w:cs="Times New Roman"/>
        </w:rPr>
      </w:pPr>
      <w:r w:rsidRPr="00271089">
        <w:rPr>
          <w:rFonts w:ascii="ＭＳ 明朝" w:hAnsi="ＭＳ 明朝" w:cs="ＭＳ 明朝" w:hint="eastAsia"/>
        </w:rPr>
        <w:t xml:space="preserve">　建築物の耐震改修の促進に関する法律第</w:t>
      </w:r>
      <w:r w:rsidRPr="00271089">
        <w:rPr>
          <w:rFonts w:ascii="ＭＳ 明朝" w:hAnsi="ＭＳ 明朝" w:cs="ＭＳ 明朝"/>
        </w:rPr>
        <w:t>17</w:t>
      </w:r>
      <w:r w:rsidRPr="00271089">
        <w:rPr>
          <w:rFonts w:ascii="ＭＳ 明朝" w:hAnsi="ＭＳ 明朝" w:cs="ＭＳ 明朝" w:hint="eastAsia"/>
        </w:rPr>
        <w:t>条第１項の規定により、建築物の耐震改修の計画について認定を申請していましたが、次の理由により、認定の申請を取り下げいたします。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1977"/>
        <w:gridCol w:w="6177"/>
      </w:tblGrid>
      <w:tr w:rsidR="001A547C" w:rsidRPr="00271089" w:rsidTr="009C2319">
        <w:trPr>
          <w:trHeight w:val="500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建築物の名称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建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築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物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の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所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在</w:t>
            </w:r>
            <w:r w:rsidRPr="00271089">
              <w:rPr>
                <w:rFonts w:ascii="ＭＳ 明朝" w:hAnsi="ＭＳ 明朝" w:cs="ＭＳ 明朝"/>
                <w:kern w:val="0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  <w:kern w:val="0"/>
              </w:rPr>
              <w:t>地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建築物の工事の種別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hAnsi="ＭＳ 明朝" w:cs="ＭＳ 明朝"/>
              </w:rPr>
            </w:pPr>
            <w:r w:rsidRPr="00271089">
              <w:rPr>
                <w:rFonts w:ascii="ＭＳ 明朝" w:hAnsi="ＭＳ 明朝" w:cs="ＭＳ 明朝" w:hint="eastAsia"/>
              </w:rPr>
              <w:t>・増築</w:t>
            </w:r>
            <w:r w:rsidRPr="00271089">
              <w:rPr>
                <w:rFonts w:ascii="ＭＳ 明朝" w:hAnsi="ＭＳ 明朝" w:cs="ＭＳ 明朝"/>
              </w:rPr>
              <w:t xml:space="preserve">   </w:t>
            </w:r>
            <w:r w:rsidRPr="00271089">
              <w:rPr>
                <w:rFonts w:ascii="ＭＳ 明朝" w:hAnsi="ＭＳ 明朝" w:cs="ＭＳ 明朝" w:hint="eastAsia"/>
              </w:rPr>
              <w:t>・改築</w:t>
            </w:r>
            <w:r w:rsidRPr="00271089">
              <w:rPr>
                <w:rFonts w:ascii="ＭＳ 明朝" w:hAnsi="ＭＳ 明朝" w:cs="ＭＳ 明朝"/>
              </w:rPr>
              <w:t xml:space="preserve">   </w:t>
            </w:r>
            <w:r w:rsidRPr="00271089">
              <w:rPr>
                <w:rFonts w:ascii="ＭＳ 明朝" w:hAnsi="ＭＳ 明朝" w:cs="ＭＳ 明朝" w:hint="eastAsia"/>
              </w:rPr>
              <w:t>・大規模の修繕</w:t>
            </w:r>
            <w:r w:rsidRPr="00271089">
              <w:rPr>
                <w:rFonts w:ascii="ＭＳ 明朝" w:hAnsi="ＭＳ 明朝" w:cs="ＭＳ 明朝"/>
              </w:rPr>
              <w:t xml:space="preserve">  </w:t>
            </w:r>
            <w:r w:rsidRPr="00271089">
              <w:rPr>
                <w:rFonts w:ascii="ＭＳ 明朝" w:hAnsi="ＭＳ 明朝" w:cs="ＭＳ 明朝" w:hint="eastAsia"/>
              </w:rPr>
              <w:t>・大規模の模様替</w:t>
            </w:r>
            <w:r w:rsidRPr="00271089">
              <w:rPr>
                <w:rFonts w:ascii="ＭＳ 明朝" w:hAnsi="ＭＳ 明朝" w:cs="ＭＳ 明朝"/>
              </w:rPr>
              <w:t xml:space="preserve">  </w:t>
            </w:r>
          </w:p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・修繕</w:t>
            </w:r>
            <w:r w:rsidRPr="00271089">
              <w:rPr>
                <w:rFonts w:ascii="ＭＳ 明朝" w:hAnsi="ＭＳ 明朝" w:cs="ＭＳ 明朝"/>
              </w:rPr>
              <w:t xml:space="preserve">  </w:t>
            </w:r>
            <w:r w:rsidRPr="00271089">
              <w:rPr>
                <w:rFonts w:ascii="ＭＳ 明朝" w:hAnsi="ＭＳ 明朝" w:cs="ＭＳ 明朝" w:hint="eastAsia"/>
              </w:rPr>
              <w:t>・模様替</w:t>
            </w: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建築物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主要用途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構造・階数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/>
              </w:rPr>
              <w:t xml:space="preserve">              </w:t>
            </w:r>
            <w:r w:rsidRPr="00271089">
              <w:rPr>
                <w:rFonts w:ascii="ＭＳ 明朝" w:hAnsi="ＭＳ 明朝" w:cs="ＭＳ 明朝" w:hint="eastAsia"/>
              </w:rPr>
              <w:t>造、地上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階、地下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階</w:t>
            </w: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延べ面積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/>
              </w:rPr>
              <w:t xml:space="preserve">              </w:t>
            </w:r>
            <w:r w:rsidRPr="00271089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1A547C" w:rsidRPr="00271089" w:rsidTr="009C2319">
        <w:trPr>
          <w:trHeight w:val="500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設計者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（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）建築士、（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）登録</w:t>
            </w:r>
            <w:r w:rsidRPr="00271089">
              <w:rPr>
                <w:rFonts w:ascii="ＭＳ 明朝" w:hAnsi="ＭＳ 明朝" w:cs="ＭＳ 明朝"/>
              </w:rPr>
              <w:t xml:space="preserve"> </w:t>
            </w:r>
            <w:r w:rsidRPr="00271089">
              <w:rPr>
                <w:rFonts w:ascii="ＭＳ 明朝" w:hAnsi="ＭＳ 明朝" w:cs="ＭＳ 明朝" w:hint="eastAsia"/>
              </w:rPr>
              <w:t>第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号</w:t>
            </w:r>
          </w:p>
          <w:p w:rsidR="001A547C" w:rsidRPr="00271089" w:rsidRDefault="001A547C" w:rsidP="009C2319">
            <w:pPr>
              <w:widowControl/>
              <w:autoSpaceDE w:val="0"/>
              <w:autoSpaceDN w:val="0"/>
              <w:ind w:firstLineChars="100" w:firstLine="21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氏名</w:t>
            </w:r>
          </w:p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（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）建築士事務所、（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）知事登録第</w:t>
            </w:r>
            <w:r w:rsidRPr="00271089">
              <w:rPr>
                <w:rFonts w:ascii="ＭＳ 明朝" w:hAnsi="ＭＳ 明朝" w:cs="ＭＳ 明朝"/>
              </w:rPr>
              <w:t xml:space="preserve">    </w:t>
            </w:r>
            <w:r w:rsidRPr="00271089">
              <w:rPr>
                <w:rFonts w:ascii="ＭＳ 明朝" w:hAnsi="ＭＳ 明朝" w:cs="ＭＳ 明朝" w:hint="eastAsia"/>
              </w:rPr>
              <w:t>号</w:t>
            </w:r>
          </w:p>
          <w:p w:rsidR="001A547C" w:rsidRPr="00271089" w:rsidRDefault="001A547C" w:rsidP="009C2319">
            <w:pPr>
              <w:widowControl/>
              <w:autoSpaceDE w:val="0"/>
              <w:autoSpaceDN w:val="0"/>
              <w:ind w:firstLineChars="100" w:firstLine="210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所在地</w:t>
            </w:r>
          </w:p>
        </w:tc>
      </w:tr>
      <w:tr w:rsidR="001A547C" w:rsidRPr="00271089" w:rsidTr="009C2319">
        <w:trPr>
          <w:trHeight w:val="602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  <w:kern w:val="0"/>
              </w:rPr>
              <w:t>認定申請取り下げ理由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1A547C" w:rsidRPr="00271089" w:rsidTr="009C2319">
        <w:trPr>
          <w:trHeight w:val="626"/>
          <w:jc w:val="center"/>
        </w:trPr>
        <w:tc>
          <w:tcPr>
            <w:tcW w:w="257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271089">
              <w:rPr>
                <w:rFonts w:ascii="ＭＳ 明朝" w:hAnsi="ＭＳ 明朝" w:cs="ＭＳ 明朝" w:hint="eastAsia"/>
              </w:rPr>
              <w:t>代理者（連絡先）</w:t>
            </w:r>
          </w:p>
        </w:tc>
        <w:tc>
          <w:tcPr>
            <w:tcW w:w="6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47C" w:rsidRPr="00271089" w:rsidRDefault="001A547C" w:rsidP="009C2319">
            <w:pPr>
              <w:widowControl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1A547C" w:rsidRPr="00271089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271089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271089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271089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271089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560FA2" w:rsidRDefault="001A547C" w:rsidP="001A547C">
      <w:pPr>
        <w:pStyle w:val="a4"/>
        <w:autoSpaceDE w:val="0"/>
        <w:autoSpaceDN w:val="0"/>
        <w:jc w:val="left"/>
        <w:rPr>
          <w:rFonts w:hAnsi="ＭＳ 明朝"/>
        </w:rPr>
      </w:pPr>
    </w:p>
    <w:p w:rsidR="001A547C" w:rsidRPr="00560FA2" w:rsidRDefault="001A547C" w:rsidP="001A547C">
      <w:pPr>
        <w:pStyle w:val="a4"/>
        <w:autoSpaceDE w:val="0"/>
        <w:autoSpaceDN w:val="0"/>
        <w:jc w:val="left"/>
        <w:rPr>
          <w:rFonts w:hAnsi="ＭＳ 明朝" w:cs="Times New Roman"/>
        </w:rPr>
      </w:pPr>
      <w:r w:rsidRPr="00560FA2">
        <w:rPr>
          <w:rFonts w:hAnsi="ＭＳ 明朝" w:hint="eastAsia"/>
        </w:rPr>
        <w:t>（注意）</w:t>
      </w:r>
    </w:p>
    <w:p w:rsidR="001A547C" w:rsidRPr="00560FA2" w:rsidRDefault="00E957A1" w:rsidP="001A547C">
      <w:pPr>
        <w:pStyle w:val="a4"/>
        <w:autoSpaceDE w:val="0"/>
        <w:autoSpaceDN w:val="0"/>
        <w:ind w:left="210" w:hangingChars="100" w:hanging="210"/>
        <w:jc w:val="left"/>
        <w:rPr>
          <w:rFonts w:hAnsi="ＭＳ 明朝" w:cs="Times New Roman"/>
        </w:rPr>
      </w:pPr>
      <w:r w:rsidRPr="00560FA2">
        <w:rPr>
          <w:rFonts w:hAnsi="ＭＳ 明朝" w:hint="eastAsia"/>
        </w:rPr>
        <w:t>１</w:t>
      </w:r>
      <w:r w:rsidR="001A547C" w:rsidRPr="00560FA2">
        <w:rPr>
          <w:rFonts w:hAnsi="ＭＳ 明朝" w:hint="eastAsia"/>
        </w:rPr>
        <w:t>．認定申請取り下げ理由欄は、できるだけ具体的に記入してください。</w:t>
      </w:r>
    </w:p>
    <w:p w:rsidR="001A547C" w:rsidRPr="00271089" w:rsidRDefault="00E957A1" w:rsidP="001A547C">
      <w:pPr>
        <w:ind w:left="420" w:hangingChars="200" w:hanging="420"/>
      </w:pPr>
      <w:r w:rsidRPr="00560FA2">
        <w:rPr>
          <w:rFonts w:cs="ＭＳ 明朝" w:hint="eastAsia"/>
        </w:rPr>
        <w:t>２</w:t>
      </w:r>
      <w:r w:rsidR="001A547C" w:rsidRPr="00560FA2">
        <w:rPr>
          <w:rFonts w:cs="ＭＳ 明朝" w:hint="eastAsia"/>
        </w:rPr>
        <w:t>．代理者欄には、委任を受けた者の住所、氏名（法人にあっては主たる事務所の所在地及び</w:t>
      </w:r>
      <w:r w:rsidR="001A547C" w:rsidRPr="00271089">
        <w:rPr>
          <w:rFonts w:cs="ＭＳ 明朝" w:hint="eastAsia"/>
        </w:rPr>
        <w:t>名称並びに代表者の職及び氏名）を記入してください。</w:t>
      </w:r>
    </w:p>
    <w:p w:rsidR="001A547C" w:rsidRPr="00271089" w:rsidRDefault="001A547C" w:rsidP="008766FD">
      <w:pPr>
        <w:autoSpaceDE w:val="0"/>
        <w:autoSpaceDN w:val="0"/>
        <w:adjustRightInd w:val="0"/>
        <w:ind w:firstLineChars="100" w:firstLine="210"/>
      </w:pPr>
    </w:p>
    <w:sectPr w:rsidR="001A547C" w:rsidRPr="00271089" w:rsidSect="008766FD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8F" w:rsidRDefault="005B4B8F" w:rsidP="001779D2">
      <w:r>
        <w:separator/>
      </w:r>
    </w:p>
  </w:endnote>
  <w:endnote w:type="continuationSeparator" w:id="0">
    <w:p w:rsidR="005B4B8F" w:rsidRDefault="005B4B8F" w:rsidP="0017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8F" w:rsidRDefault="005B4B8F" w:rsidP="001779D2">
      <w:r>
        <w:separator/>
      </w:r>
    </w:p>
  </w:footnote>
  <w:footnote w:type="continuationSeparator" w:id="0">
    <w:p w:rsidR="005B4B8F" w:rsidRDefault="005B4B8F" w:rsidP="0017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7B47"/>
    <w:rsid w:val="000D1E1E"/>
    <w:rsid w:val="001779D2"/>
    <w:rsid w:val="001A547C"/>
    <w:rsid w:val="002002A4"/>
    <w:rsid w:val="00271089"/>
    <w:rsid w:val="00281F9F"/>
    <w:rsid w:val="00534501"/>
    <w:rsid w:val="00560FA2"/>
    <w:rsid w:val="005B4B8F"/>
    <w:rsid w:val="00677571"/>
    <w:rsid w:val="0072405B"/>
    <w:rsid w:val="00734CB8"/>
    <w:rsid w:val="0087294F"/>
    <w:rsid w:val="008766FD"/>
    <w:rsid w:val="009C2319"/>
    <w:rsid w:val="009D2CD9"/>
    <w:rsid w:val="00A86169"/>
    <w:rsid w:val="00B217FE"/>
    <w:rsid w:val="00DA54DA"/>
    <w:rsid w:val="00DA6FD9"/>
    <w:rsid w:val="00DB2AC9"/>
    <w:rsid w:val="00E8468B"/>
    <w:rsid w:val="00E957A1"/>
    <w:rsid w:val="00F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36E6D-6F68-4117-B8C3-8BC6EDB0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A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1A547C"/>
    <w:rPr>
      <w:rFonts w:ascii="ＭＳ 明朝" w:hAnsi="Courier New" w:cs="ＭＳ 明朝"/>
    </w:rPr>
  </w:style>
  <w:style w:type="character" w:customStyle="1" w:styleId="a5">
    <w:name w:val="書式なし (文字)"/>
    <w:link w:val="a4"/>
    <w:rsid w:val="001A547C"/>
    <w:rPr>
      <w:rFonts w:ascii="ＭＳ 明朝" w:hAnsi="Courier New" w:cs="ＭＳ 明朝"/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177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9D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77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9D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建築物の耐震改修の促進に関する法律取扱要綱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SG17700のC20-3361</cp:lastModifiedBy>
  <cp:revision>3</cp:revision>
  <dcterms:created xsi:type="dcterms:W3CDTF">2021-03-25T10:44:00Z</dcterms:created>
  <dcterms:modified xsi:type="dcterms:W3CDTF">2022-03-01T08:58:00Z</dcterms:modified>
</cp:coreProperties>
</file>