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0A" w:rsidRDefault="00CB770A" w:rsidP="00CB770A">
      <w:pPr>
        <w:rPr>
          <w:rFonts w:hint="eastAsia"/>
          <w:sz w:val="22"/>
          <w:szCs w:val="22"/>
        </w:rPr>
      </w:pPr>
      <w:r>
        <w:rPr>
          <w:rFonts w:hint="eastAsia"/>
          <w:sz w:val="22"/>
          <w:szCs w:val="22"/>
        </w:rPr>
        <w:t>構造計算適合性判定の要否チェックリスト</w:t>
      </w:r>
    </w:p>
    <w:p w:rsidR="0062050A" w:rsidRDefault="004A3381" w:rsidP="00CB770A">
      <w:pPr>
        <w:rPr>
          <w:rFonts w:hint="eastAsia"/>
          <w:sz w:val="22"/>
          <w:szCs w:val="22"/>
        </w:rPr>
      </w:pPr>
      <w:r>
        <w:rPr>
          <w:rFonts w:hint="eastAsia"/>
          <w:sz w:val="22"/>
          <w:szCs w:val="22"/>
        </w:rPr>
        <w:t>Ａ</w:t>
      </w:r>
      <w:r w:rsidR="0062050A">
        <w:rPr>
          <w:rFonts w:hint="eastAsia"/>
          <w:sz w:val="22"/>
          <w:szCs w:val="22"/>
        </w:rPr>
        <w:t xml:space="preserve">　適用種別</w:t>
      </w:r>
    </w:p>
    <w:p w:rsidR="004A3381" w:rsidRDefault="004A3381" w:rsidP="00CB770A">
      <w:pPr>
        <w:rPr>
          <w:rFonts w:hint="eastAsia"/>
          <w:sz w:val="22"/>
          <w:szCs w:val="22"/>
        </w:rPr>
      </w:pPr>
    </w:p>
    <w:p w:rsidR="004A3381" w:rsidRDefault="004A3381" w:rsidP="00CB770A">
      <w:pPr>
        <w:rPr>
          <w:rFonts w:hint="eastAsia"/>
          <w:sz w:val="22"/>
          <w:szCs w:val="22"/>
        </w:rPr>
      </w:pPr>
      <w:r>
        <w:rPr>
          <w:rFonts w:hint="eastAsia"/>
          <w:sz w:val="22"/>
          <w:szCs w:val="22"/>
        </w:rPr>
        <w:t>Ｂ　構造別</w:t>
      </w:r>
    </w:p>
    <w:tbl>
      <w:tblPr>
        <w:tblpPr w:leftFromText="142" w:rightFromText="142" w:vertAnchor="page" w:horzAnchor="margin" w:tblpY="162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139"/>
        <w:gridCol w:w="5549"/>
        <w:gridCol w:w="859"/>
        <w:gridCol w:w="941"/>
      </w:tblGrid>
      <w:tr w:rsidR="0062050A" w:rsidRPr="0065780E" w:rsidTr="0065780E">
        <w:tc>
          <w:tcPr>
            <w:tcW w:w="440" w:type="dxa"/>
            <w:shd w:val="clear" w:color="auto" w:fill="auto"/>
          </w:tcPr>
          <w:p w:rsidR="0062050A" w:rsidRPr="0065780E" w:rsidRDefault="0062050A" w:rsidP="0065780E">
            <w:pPr>
              <w:rPr>
                <w:rFonts w:hint="eastAsia"/>
                <w:sz w:val="20"/>
                <w:szCs w:val="20"/>
              </w:rPr>
            </w:pPr>
          </w:p>
        </w:tc>
        <w:tc>
          <w:tcPr>
            <w:tcW w:w="1139" w:type="dxa"/>
            <w:shd w:val="clear" w:color="auto" w:fill="auto"/>
          </w:tcPr>
          <w:p w:rsidR="0062050A" w:rsidRPr="0065780E" w:rsidRDefault="0062050A" w:rsidP="0065780E">
            <w:pPr>
              <w:rPr>
                <w:rFonts w:hint="eastAsia"/>
                <w:sz w:val="20"/>
                <w:szCs w:val="20"/>
              </w:rPr>
            </w:pPr>
            <w:r w:rsidRPr="0065780E">
              <w:rPr>
                <w:rFonts w:hint="eastAsia"/>
                <w:sz w:val="20"/>
                <w:szCs w:val="20"/>
              </w:rPr>
              <w:t>種別</w:t>
            </w:r>
          </w:p>
        </w:tc>
        <w:tc>
          <w:tcPr>
            <w:tcW w:w="5549" w:type="dxa"/>
            <w:shd w:val="clear" w:color="auto" w:fill="auto"/>
          </w:tcPr>
          <w:p w:rsidR="0062050A" w:rsidRPr="0065780E" w:rsidRDefault="0062050A" w:rsidP="0065780E">
            <w:pPr>
              <w:rPr>
                <w:rFonts w:hint="eastAsia"/>
                <w:sz w:val="20"/>
                <w:szCs w:val="20"/>
              </w:rPr>
            </w:pPr>
            <w:r w:rsidRPr="0065780E">
              <w:rPr>
                <w:rFonts w:hint="eastAsia"/>
                <w:sz w:val="20"/>
                <w:szCs w:val="20"/>
              </w:rPr>
              <w:t>該当する建築物</w:t>
            </w:r>
          </w:p>
        </w:tc>
        <w:tc>
          <w:tcPr>
            <w:tcW w:w="859" w:type="dxa"/>
            <w:shd w:val="clear" w:color="auto" w:fill="auto"/>
          </w:tcPr>
          <w:p w:rsidR="0062050A" w:rsidRPr="0065780E" w:rsidRDefault="0062050A" w:rsidP="0065780E">
            <w:pPr>
              <w:rPr>
                <w:rFonts w:hint="eastAsia"/>
                <w:sz w:val="18"/>
                <w:szCs w:val="18"/>
              </w:rPr>
            </w:pPr>
            <w:r w:rsidRPr="0065780E">
              <w:rPr>
                <w:rFonts w:hint="eastAsia"/>
                <w:sz w:val="18"/>
                <w:szCs w:val="18"/>
              </w:rPr>
              <w:t>該当の</w:t>
            </w:r>
          </w:p>
          <w:p w:rsidR="0062050A" w:rsidRPr="0065780E" w:rsidRDefault="0062050A" w:rsidP="0065780E">
            <w:pPr>
              <w:rPr>
                <w:rFonts w:hint="eastAsia"/>
                <w:sz w:val="18"/>
                <w:szCs w:val="18"/>
              </w:rPr>
            </w:pPr>
            <w:r w:rsidRPr="0065780E">
              <w:rPr>
                <w:rFonts w:hint="eastAsia"/>
                <w:sz w:val="18"/>
                <w:szCs w:val="18"/>
              </w:rPr>
              <w:t>有無</w:t>
            </w:r>
          </w:p>
        </w:tc>
        <w:tc>
          <w:tcPr>
            <w:tcW w:w="941" w:type="dxa"/>
            <w:shd w:val="clear" w:color="auto" w:fill="auto"/>
          </w:tcPr>
          <w:p w:rsidR="0062050A" w:rsidRPr="0065780E" w:rsidRDefault="0062050A" w:rsidP="0065780E">
            <w:pPr>
              <w:rPr>
                <w:rFonts w:hint="eastAsia"/>
                <w:sz w:val="18"/>
                <w:szCs w:val="18"/>
              </w:rPr>
            </w:pPr>
            <w:r w:rsidRPr="0065780E">
              <w:rPr>
                <w:rFonts w:hint="eastAsia"/>
                <w:sz w:val="18"/>
                <w:szCs w:val="18"/>
              </w:rPr>
              <w:t>※審査</w:t>
            </w:r>
          </w:p>
          <w:p w:rsidR="0062050A" w:rsidRPr="0065780E" w:rsidRDefault="0062050A" w:rsidP="0065780E">
            <w:pPr>
              <w:rPr>
                <w:rFonts w:hint="eastAsia"/>
                <w:sz w:val="18"/>
                <w:szCs w:val="18"/>
              </w:rPr>
            </w:pPr>
            <w:r w:rsidRPr="0065780E">
              <w:rPr>
                <w:rFonts w:hint="eastAsia"/>
                <w:sz w:val="18"/>
                <w:szCs w:val="18"/>
              </w:rPr>
              <w:t>チェック</w:t>
            </w:r>
          </w:p>
        </w:tc>
      </w:tr>
      <w:tr w:rsidR="0062050A" w:rsidRPr="0065780E" w:rsidTr="0065780E">
        <w:tc>
          <w:tcPr>
            <w:tcW w:w="440" w:type="dxa"/>
            <w:shd w:val="clear" w:color="auto" w:fill="auto"/>
          </w:tcPr>
          <w:p w:rsidR="0062050A" w:rsidRPr="0065780E" w:rsidRDefault="0062050A" w:rsidP="0065780E">
            <w:pPr>
              <w:rPr>
                <w:rFonts w:hint="eastAsia"/>
                <w:sz w:val="20"/>
                <w:szCs w:val="20"/>
              </w:rPr>
            </w:pPr>
            <w:r w:rsidRPr="0065780E">
              <w:rPr>
                <w:rFonts w:hint="eastAsia"/>
                <w:sz w:val="20"/>
                <w:szCs w:val="20"/>
              </w:rPr>
              <w:t>１</w:t>
            </w:r>
          </w:p>
        </w:tc>
        <w:tc>
          <w:tcPr>
            <w:tcW w:w="1139" w:type="dxa"/>
            <w:shd w:val="clear" w:color="auto" w:fill="auto"/>
          </w:tcPr>
          <w:p w:rsidR="004A3381" w:rsidRPr="0065780E" w:rsidRDefault="0062050A" w:rsidP="0065780E">
            <w:pPr>
              <w:rPr>
                <w:rFonts w:hint="eastAsia"/>
                <w:sz w:val="18"/>
                <w:szCs w:val="18"/>
              </w:rPr>
            </w:pPr>
            <w:r w:rsidRPr="0065780E">
              <w:rPr>
                <w:rFonts w:hint="eastAsia"/>
                <w:sz w:val="18"/>
                <w:szCs w:val="18"/>
              </w:rPr>
              <w:t>国土交通</w:t>
            </w:r>
          </w:p>
          <w:p w:rsidR="0062050A" w:rsidRPr="0065780E" w:rsidRDefault="0062050A" w:rsidP="0065780E">
            <w:pPr>
              <w:rPr>
                <w:rFonts w:hint="eastAsia"/>
                <w:sz w:val="18"/>
                <w:szCs w:val="18"/>
              </w:rPr>
            </w:pPr>
            <w:r w:rsidRPr="0065780E">
              <w:rPr>
                <w:rFonts w:hint="eastAsia"/>
                <w:sz w:val="18"/>
                <w:szCs w:val="18"/>
              </w:rPr>
              <w:t>大臣認定</w:t>
            </w:r>
          </w:p>
        </w:tc>
        <w:tc>
          <w:tcPr>
            <w:tcW w:w="5549" w:type="dxa"/>
            <w:shd w:val="clear" w:color="auto" w:fill="auto"/>
          </w:tcPr>
          <w:p w:rsidR="0062050A" w:rsidRPr="0065780E" w:rsidRDefault="0062050A" w:rsidP="0065780E">
            <w:pPr>
              <w:rPr>
                <w:rFonts w:hint="eastAsia"/>
                <w:sz w:val="18"/>
                <w:szCs w:val="18"/>
              </w:rPr>
            </w:pPr>
            <w:r w:rsidRPr="0065780E">
              <w:rPr>
                <w:rFonts w:hint="eastAsia"/>
                <w:sz w:val="18"/>
                <w:szCs w:val="18"/>
              </w:rPr>
              <w:t>高さが60ｍを超えるもの</w:t>
            </w:r>
          </w:p>
          <w:p w:rsidR="007A28E2" w:rsidRPr="0065780E" w:rsidRDefault="007A28E2" w:rsidP="0065780E">
            <w:pPr>
              <w:rPr>
                <w:rFonts w:hint="eastAsia"/>
                <w:sz w:val="18"/>
                <w:szCs w:val="18"/>
              </w:rPr>
            </w:pPr>
            <w:r w:rsidRPr="0065780E">
              <w:rPr>
                <w:rFonts w:hint="eastAsia"/>
                <w:sz w:val="18"/>
                <w:szCs w:val="18"/>
              </w:rPr>
              <w:t xml:space="preserve">　（構造計算適合性判定不要）</w:t>
            </w:r>
          </w:p>
        </w:tc>
        <w:tc>
          <w:tcPr>
            <w:tcW w:w="859" w:type="dxa"/>
            <w:shd w:val="clear" w:color="auto" w:fill="auto"/>
            <w:vAlign w:val="center"/>
          </w:tcPr>
          <w:p w:rsidR="0062050A" w:rsidRPr="0065780E" w:rsidRDefault="0062050A" w:rsidP="0065780E">
            <w:pPr>
              <w:jc w:val="center"/>
              <w:rPr>
                <w:rFonts w:hint="eastAsia"/>
                <w:sz w:val="22"/>
                <w:szCs w:val="22"/>
              </w:rPr>
            </w:pPr>
            <w:r w:rsidRPr="0065780E">
              <w:rPr>
                <w:rFonts w:hint="eastAsia"/>
                <w:sz w:val="22"/>
                <w:szCs w:val="22"/>
              </w:rPr>
              <w:t>□有</w:t>
            </w:r>
          </w:p>
        </w:tc>
        <w:tc>
          <w:tcPr>
            <w:tcW w:w="941" w:type="dxa"/>
            <w:shd w:val="clear" w:color="auto" w:fill="auto"/>
            <w:vAlign w:val="center"/>
          </w:tcPr>
          <w:p w:rsidR="0062050A" w:rsidRPr="0065780E" w:rsidRDefault="0062050A" w:rsidP="0065780E">
            <w:pPr>
              <w:jc w:val="center"/>
              <w:rPr>
                <w:rFonts w:hint="eastAsia"/>
                <w:sz w:val="22"/>
                <w:szCs w:val="22"/>
              </w:rPr>
            </w:pPr>
            <w:r w:rsidRPr="0065780E">
              <w:rPr>
                <w:rFonts w:hint="eastAsia"/>
                <w:sz w:val="22"/>
                <w:szCs w:val="22"/>
              </w:rPr>
              <w:t>□</w:t>
            </w:r>
          </w:p>
        </w:tc>
      </w:tr>
      <w:tr w:rsidR="0062050A" w:rsidRPr="0065780E" w:rsidTr="0065780E">
        <w:trPr>
          <w:trHeight w:val="1425"/>
        </w:trPr>
        <w:tc>
          <w:tcPr>
            <w:tcW w:w="440" w:type="dxa"/>
            <w:shd w:val="clear" w:color="auto" w:fill="auto"/>
          </w:tcPr>
          <w:p w:rsidR="0062050A" w:rsidRPr="0065780E" w:rsidRDefault="0062050A" w:rsidP="0065780E">
            <w:pPr>
              <w:rPr>
                <w:rFonts w:hint="eastAsia"/>
                <w:sz w:val="20"/>
                <w:szCs w:val="20"/>
              </w:rPr>
            </w:pPr>
            <w:r w:rsidRPr="0065780E">
              <w:rPr>
                <w:rFonts w:hint="eastAsia"/>
                <w:sz w:val="20"/>
                <w:szCs w:val="20"/>
              </w:rPr>
              <w:t>２</w:t>
            </w:r>
          </w:p>
        </w:tc>
        <w:tc>
          <w:tcPr>
            <w:tcW w:w="1139" w:type="dxa"/>
            <w:shd w:val="clear" w:color="auto" w:fill="auto"/>
          </w:tcPr>
          <w:p w:rsidR="0062050A" w:rsidRPr="0065780E" w:rsidRDefault="0062050A" w:rsidP="0065780E">
            <w:pPr>
              <w:rPr>
                <w:rFonts w:hint="eastAsia"/>
                <w:sz w:val="18"/>
                <w:szCs w:val="18"/>
              </w:rPr>
            </w:pPr>
            <w:r w:rsidRPr="0065780E">
              <w:rPr>
                <w:rFonts w:hint="eastAsia"/>
                <w:sz w:val="18"/>
                <w:szCs w:val="18"/>
              </w:rPr>
              <w:t>再計算</w:t>
            </w:r>
          </w:p>
        </w:tc>
        <w:tc>
          <w:tcPr>
            <w:tcW w:w="5549" w:type="dxa"/>
            <w:shd w:val="clear" w:color="auto" w:fill="auto"/>
          </w:tcPr>
          <w:p w:rsidR="0062050A" w:rsidRPr="0065780E" w:rsidRDefault="0062050A" w:rsidP="0065780E">
            <w:pPr>
              <w:rPr>
                <w:rFonts w:hint="eastAsia"/>
                <w:sz w:val="18"/>
                <w:szCs w:val="18"/>
              </w:rPr>
            </w:pPr>
            <w:r w:rsidRPr="0065780E">
              <w:rPr>
                <w:rFonts w:hint="eastAsia"/>
                <w:sz w:val="18"/>
                <w:szCs w:val="18"/>
              </w:rPr>
              <w:t>以下の全てに該当するもの</w:t>
            </w:r>
          </w:p>
          <w:p w:rsidR="0062050A" w:rsidRPr="0065780E" w:rsidRDefault="0062050A" w:rsidP="0065780E">
            <w:pPr>
              <w:ind w:firstLineChars="100" w:firstLine="180"/>
              <w:rPr>
                <w:rFonts w:hint="eastAsia"/>
                <w:sz w:val="18"/>
                <w:szCs w:val="18"/>
              </w:rPr>
            </w:pPr>
            <w:r w:rsidRPr="0065780E">
              <w:rPr>
                <w:rFonts w:hint="eastAsia"/>
                <w:sz w:val="18"/>
                <w:szCs w:val="18"/>
              </w:rPr>
              <w:t>□大臣認定プログラムを使用したもの</w:t>
            </w:r>
          </w:p>
          <w:p w:rsidR="007A28E2" w:rsidRPr="0065780E" w:rsidRDefault="007A28E2" w:rsidP="0065780E">
            <w:pPr>
              <w:ind w:firstLineChars="100" w:firstLine="180"/>
              <w:rPr>
                <w:rFonts w:hint="eastAsia"/>
                <w:sz w:val="18"/>
                <w:szCs w:val="18"/>
              </w:rPr>
            </w:pPr>
            <w:r w:rsidRPr="0065780E">
              <w:rPr>
                <w:rFonts w:hint="eastAsia"/>
                <w:sz w:val="18"/>
                <w:szCs w:val="18"/>
              </w:rPr>
              <w:t>・</w:t>
            </w:r>
            <w:r w:rsidR="0062050A" w:rsidRPr="0065780E">
              <w:rPr>
                <w:rFonts w:hint="eastAsia"/>
                <w:sz w:val="18"/>
                <w:szCs w:val="18"/>
              </w:rPr>
              <w:t>プログラム名</w:t>
            </w:r>
          </w:p>
          <w:p w:rsidR="0062050A" w:rsidRPr="0065780E" w:rsidRDefault="007A28E2" w:rsidP="0065780E">
            <w:pPr>
              <w:ind w:firstLineChars="100" w:firstLine="180"/>
              <w:rPr>
                <w:rFonts w:hint="eastAsia"/>
                <w:sz w:val="18"/>
                <w:szCs w:val="18"/>
              </w:rPr>
            </w:pPr>
            <w:r w:rsidRPr="0065780E">
              <w:rPr>
                <w:rFonts w:hint="eastAsia"/>
                <w:sz w:val="18"/>
                <w:szCs w:val="18"/>
              </w:rPr>
              <w:t>・</w:t>
            </w:r>
            <w:r w:rsidR="0062050A" w:rsidRPr="0065780E">
              <w:rPr>
                <w:rFonts w:hint="eastAsia"/>
                <w:sz w:val="18"/>
                <w:szCs w:val="18"/>
              </w:rPr>
              <w:t>認定番号</w:t>
            </w:r>
          </w:p>
          <w:p w:rsidR="0062050A" w:rsidRPr="0065780E" w:rsidRDefault="0062050A" w:rsidP="0065780E">
            <w:pPr>
              <w:ind w:leftChars="85" w:left="398" w:hangingChars="122" w:hanging="220"/>
              <w:rPr>
                <w:rFonts w:hint="eastAsia"/>
                <w:sz w:val="18"/>
                <w:szCs w:val="18"/>
              </w:rPr>
            </w:pPr>
            <w:r w:rsidRPr="0065780E">
              <w:rPr>
                <w:rFonts w:hint="eastAsia"/>
                <w:sz w:val="18"/>
                <w:szCs w:val="18"/>
              </w:rPr>
              <w:t>□磁気ディスク等による計算出力について電子データの提出があるもの</w:t>
            </w:r>
          </w:p>
        </w:tc>
        <w:tc>
          <w:tcPr>
            <w:tcW w:w="859" w:type="dxa"/>
            <w:shd w:val="clear" w:color="auto" w:fill="auto"/>
            <w:vAlign w:val="center"/>
          </w:tcPr>
          <w:p w:rsidR="0062050A" w:rsidRPr="0065780E" w:rsidRDefault="0062050A" w:rsidP="0065780E">
            <w:pPr>
              <w:jc w:val="center"/>
              <w:rPr>
                <w:rFonts w:hint="eastAsia"/>
                <w:sz w:val="22"/>
                <w:szCs w:val="22"/>
              </w:rPr>
            </w:pPr>
            <w:r w:rsidRPr="0065780E">
              <w:rPr>
                <w:rFonts w:hint="eastAsia"/>
                <w:sz w:val="22"/>
                <w:szCs w:val="22"/>
              </w:rPr>
              <w:t>□有</w:t>
            </w:r>
          </w:p>
        </w:tc>
        <w:tc>
          <w:tcPr>
            <w:tcW w:w="941" w:type="dxa"/>
            <w:shd w:val="clear" w:color="auto" w:fill="auto"/>
            <w:vAlign w:val="center"/>
          </w:tcPr>
          <w:p w:rsidR="0062050A" w:rsidRPr="0065780E" w:rsidRDefault="0062050A" w:rsidP="0065780E">
            <w:pPr>
              <w:jc w:val="center"/>
              <w:rPr>
                <w:rFonts w:hint="eastAsia"/>
                <w:sz w:val="22"/>
                <w:szCs w:val="22"/>
              </w:rPr>
            </w:pPr>
            <w:r w:rsidRPr="0065780E">
              <w:rPr>
                <w:rFonts w:hint="eastAsia"/>
                <w:sz w:val="22"/>
                <w:szCs w:val="22"/>
              </w:rPr>
              <w:t>□</w:t>
            </w:r>
          </w:p>
        </w:tc>
      </w:tr>
      <w:tr w:rsidR="0062050A" w:rsidRPr="0065780E" w:rsidTr="0065780E">
        <w:trPr>
          <w:trHeight w:val="390"/>
        </w:trPr>
        <w:tc>
          <w:tcPr>
            <w:tcW w:w="440" w:type="dxa"/>
            <w:shd w:val="clear" w:color="auto" w:fill="auto"/>
          </w:tcPr>
          <w:p w:rsidR="0062050A" w:rsidRPr="0065780E" w:rsidRDefault="0062050A" w:rsidP="0065780E">
            <w:pPr>
              <w:rPr>
                <w:rFonts w:hint="eastAsia"/>
                <w:sz w:val="20"/>
                <w:szCs w:val="20"/>
              </w:rPr>
            </w:pPr>
            <w:r w:rsidRPr="0065780E">
              <w:rPr>
                <w:rFonts w:hint="eastAsia"/>
                <w:sz w:val="20"/>
                <w:szCs w:val="20"/>
              </w:rPr>
              <w:t>３</w:t>
            </w:r>
          </w:p>
        </w:tc>
        <w:tc>
          <w:tcPr>
            <w:tcW w:w="1139" w:type="dxa"/>
            <w:shd w:val="clear" w:color="auto" w:fill="auto"/>
          </w:tcPr>
          <w:p w:rsidR="004A3381" w:rsidRPr="0065780E" w:rsidRDefault="0062050A" w:rsidP="0065780E">
            <w:pPr>
              <w:rPr>
                <w:rFonts w:hint="eastAsia"/>
                <w:sz w:val="18"/>
                <w:szCs w:val="18"/>
              </w:rPr>
            </w:pPr>
            <w:r w:rsidRPr="0065780E">
              <w:rPr>
                <w:rFonts w:hint="eastAsia"/>
                <w:sz w:val="18"/>
                <w:szCs w:val="18"/>
              </w:rPr>
              <w:t>上記以外</w:t>
            </w:r>
          </w:p>
          <w:p w:rsidR="0062050A" w:rsidRPr="0065780E" w:rsidRDefault="0062050A" w:rsidP="0065780E">
            <w:pPr>
              <w:rPr>
                <w:rFonts w:hint="eastAsia"/>
                <w:sz w:val="18"/>
                <w:szCs w:val="18"/>
              </w:rPr>
            </w:pPr>
            <w:r w:rsidRPr="0065780E">
              <w:rPr>
                <w:rFonts w:hint="eastAsia"/>
                <w:sz w:val="18"/>
                <w:szCs w:val="18"/>
              </w:rPr>
              <w:t>のもの</w:t>
            </w:r>
          </w:p>
        </w:tc>
        <w:tc>
          <w:tcPr>
            <w:tcW w:w="5549" w:type="dxa"/>
            <w:shd w:val="clear" w:color="auto" w:fill="auto"/>
          </w:tcPr>
          <w:p w:rsidR="0062050A" w:rsidRPr="0065780E" w:rsidRDefault="004A3381" w:rsidP="0065780E">
            <w:pPr>
              <w:rPr>
                <w:rFonts w:hint="eastAsia"/>
                <w:sz w:val="18"/>
                <w:szCs w:val="18"/>
              </w:rPr>
            </w:pPr>
            <w:r w:rsidRPr="0065780E">
              <w:rPr>
                <w:rFonts w:hint="eastAsia"/>
                <w:sz w:val="18"/>
                <w:szCs w:val="18"/>
              </w:rPr>
              <w:t>「Ｂ</w:t>
            </w:r>
            <w:r w:rsidR="0062050A" w:rsidRPr="0065780E">
              <w:rPr>
                <w:rFonts w:hint="eastAsia"/>
                <w:sz w:val="18"/>
                <w:szCs w:val="18"/>
              </w:rPr>
              <w:t xml:space="preserve">　構造別</w:t>
            </w:r>
            <w:r w:rsidRPr="0065780E">
              <w:rPr>
                <w:rFonts w:hint="eastAsia"/>
                <w:sz w:val="18"/>
                <w:szCs w:val="18"/>
              </w:rPr>
              <w:t>」</w:t>
            </w:r>
            <w:r w:rsidR="0062050A" w:rsidRPr="0065780E">
              <w:rPr>
                <w:rFonts w:hint="eastAsia"/>
                <w:sz w:val="18"/>
                <w:szCs w:val="18"/>
              </w:rPr>
              <w:t>へ進む</w:t>
            </w:r>
          </w:p>
        </w:tc>
        <w:tc>
          <w:tcPr>
            <w:tcW w:w="859" w:type="dxa"/>
            <w:shd w:val="clear" w:color="auto" w:fill="auto"/>
            <w:vAlign w:val="center"/>
          </w:tcPr>
          <w:p w:rsidR="0062050A" w:rsidRPr="0065780E" w:rsidRDefault="0062050A" w:rsidP="0065780E">
            <w:pPr>
              <w:jc w:val="center"/>
              <w:rPr>
                <w:rFonts w:hint="eastAsia"/>
                <w:sz w:val="22"/>
                <w:szCs w:val="22"/>
              </w:rPr>
            </w:pPr>
            <w:r w:rsidRPr="0065780E">
              <w:rPr>
                <w:rFonts w:hint="eastAsia"/>
                <w:sz w:val="22"/>
                <w:szCs w:val="22"/>
              </w:rPr>
              <w:t>□有</w:t>
            </w:r>
          </w:p>
        </w:tc>
        <w:tc>
          <w:tcPr>
            <w:tcW w:w="941" w:type="dxa"/>
            <w:shd w:val="clear" w:color="auto" w:fill="auto"/>
            <w:vAlign w:val="center"/>
          </w:tcPr>
          <w:p w:rsidR="0062050A" w:rsidRPr="0065780E" w:rsidRDefault="0062050A" w:rsidP="0065780E">
            <w:pPr>
              <w:jc w:val="center"/>
              <w:rPr>
                <w:rFonts w:hint="eastAsia"/>
                <w:sz w:val="22"/>
                <w:szCs w:val="22"/>
              </w:rPr>
            </w:pPr>
            <w:r w:rsidRPr="0065780E">
              <w:rPr>
                <w:rFonts w:hint="eastAsia"/>
                <w:sz w:val="22"/>
                <w:szCs w:val="22"/>
              </w:rPr>
              <w:t>□</w:t>
            </w:r>
          </w:p>
        </w:tc>
      </w:tr>
    </w:tbl>
    <w:p w:rsidR="0065780E" w:rsidRPr="0065780E" w:rsidRDefault="0065780E" w:rsidP="0065780E">
      <w:pPr>
        <w:rPr>
          <w:vanish/>
        </w:rPr>
      </w:pPr>
    </w:p>
    <w:tbl>
      <w:tblPr>
        <w:tblpPr w:leftFromText="142" w:rightFromText="142" w:vertAnchor="page" w:horzAnchor="margin" w:tblpY="7203"/>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1057"/>
        <w:gridCol w:w="5580"/>
        <w:gridCol w:w="900"/>
        <w:gridCol w:w="900"/>
      </w:tblGrid>
      <w:tr w:rsidR="004A3381" w:rsidRPr="0065780E" w:rsidTr="0065780E">
        <w:trPr>
          <w:trHeight w:val="347"/>
        </w:trPr>
        <w:tc>
          <w:tcPr>
            <w:tcW w:w="491" w:type="dxa"/>
            <w:shd w:val="clear" w:color="auto" w:fill="auto"/>
          </w:tcPr>
          <w:p w:rsidR="004A3381" w:rsidRPr="00CB770A" w:rsidRDefault="004A3381" w:rsidP="0065780E">
            <w:pPr>
              <w:jc w:val="center"/>
              <w:rPr>
                <w:rFonts w:hint="eastAsia"/>
              </w:rPr>
            </w:pPr>
          </w:p>
        </w:tc>
        <w:tc>
          <w:tcPr>
            <w:tcW w:w="1057" w:type="dxa"/>
            <w:shd w:val="clear" w:color="auto" w:fill="auto"/>
          </w:tcPr>
          <w:p w:rsidR="004A3381" w:rsidRPr="0065780E" w:rsidRDefault="004A3381" w:rsidP="0065780E">
            <w:pPr>
              <w:jc w:val="center"/>
              <w:rPr>
                <w:rFonts w:hint="eastAsia"/>
                <w:sz w:val="20"/>
                <w:szCs w:val="20"/>
              </w:rPr>
            </w:pPr>
            <w:r w:rsidRPr="0065780E">
              <w:rPr>
                <w:rFonts w:hint="eastAsia"/>
                <w:sz w:val="20"/>
                <w:szCs w:val="20"/>
              </w:rPr>
              <w:t>構造の</w:t>
            </w:r>
          </w:p>
          <w:p w:rsidR="004A3381" w:rsidRPr="0065780E" w:rsidRDefault="004A3381" w:rsidP="0065780E">
            <w:pPr>
              <w:jc w:val="center"/>
              <w:rPr>
                <w:rFonts w:hint="eastAsia"/>
                <w:sz w:val="20"/>
                <w:szCs w:val="20"/>
              </w:rPr>
            </w:pPr>
            <w:r w:rsidRPr="0065780E">
              <w:rPr>
                <w:rFonts w:hint="eastAsia"/>
                <w:sz w:val="20"/>
                <w:szCs w:val="20"/>
              </w:rPr>
              <w:t>種別</w:t>
            </w:r>
          </w:p>
        </w:tc>
        <w:tc>
          <w:tcPr>
            <w:tcW w:w="5580" w:type="dxa"/>
            <w:shd w:val="clear" w:color="auto" w:fill="auto"/>
          </w:tcPr>
          <w:p w:rsidR="004A3381" w:rsidRPr="0065780E" w:rsidRDefault="004A3381" w:rsidP="0065780E">
            <w:pPr>
              <w:jc w:val="center"/>
              <w:rPr>
                <w:rFonts w:hint="eastAsia"/>
                <w:sz w:val="20"/>
                <w:szCs w:val="20"/>
              </w:rPr>
            </w:pPr>
            <w:r w:rsidRPr="0065780E">
              <w:rPr>
                <w:rFonts w:hint="eastAsia"/>
                <w:sz w:val="20"/>
                <w:szCs w:val="20"/>
              </w:rPr>
              <w:t>該当する建築物</w:t>
            </w:r>
          </w:p>
        </w:tc>
        <w:tc>
          <w:tcPr>
            <w:tcW w:w="900" w:type="dxa"/>
            <w:shd w:val="clear" w:color="auto" w:fill="auto"/>
          </w:tcPr>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構造計算</w:t>
            </w:r>
          </w:p>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適合判定</w:t>
            </w:r>
          </w:p>
        </w:tc>
        <w:tc>
          <w:tcPr>
            <w:tcW w:w="900" w:type="dxa"/>
            <w:shd w:val="clear" w:color="auto" w:fill="auto"/>
          </w:tcPr>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※審査</w:t>
            </w:r>
          </w:p>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チェック</w:t>
            </w:r>
          </w:p>
        </w:tc>
      </w:tr>
      <w:tr w:rsidR="004A3381" w:rsidRPr="0065780E" w:rsidTr="0065780E">
        <w:trPr>
          <w:trHeight w:val="860"/>
        </w:trPr>
        <w:tc>
          <w:tcPr>
            <w:tcW w:w="491" w:type="dxa"/>
            <w:shd w:val="clear" w:color="auto" w:fill="auto"/>
          </w:tcPr>
          <w:p w:rsidR="004A3381" w:rsidRPr="0065780E" w:rsidRDefault="004A3381" w:rsidP="0065780E">
            <w:pPr>
              <w:rPr>
                <w:rFonts w:hint="eastAsia"/>
                <w:sz w:val="22"/>
                <w:szCs w:val="22"/>
              </w:rPr>
            </w:pPr>
            <w:r w:rsidRPr="0065780E">
              <w:rPr>
                <w:rFonts w:hint="eastAsia"/>
                <w:sz w:val="22"/>
                <w:szCs w:val="22"/>
              </w:rPr>
              <w:t>１</w:t>
            </w:r>
          </w:p>
        </w:tc>
        <w:tc>
          <w:tcPr>
            <w:tcW w:w="1057" w:type="dxa"/>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木造</w:t>
            </w:r>
          </w:p>
        </w:tc>
        <w:tc>
          <w:tcPr>
            <w:tcW w:w="5580" w:type="dxa"/>
            <w:shd w:val="clear" w:color="auto" w:fill="auto"/>
            <w:vAlign w:val="center"/>
          </w:tcPr>
          <w:p w:rsidR="004A3381" w:rsidRPr="0065780E" w:rsidRDefault="004A3381" w:rsidP="0065780E">
            <w:pPr>
              <w:spacing w:line="240" w:lineRule="exact"/>
              <w:ind w:rightChars="34" w:right="71"/>
              <w:rPr>
                <w:rFonts w:hint="eastAsia"/>
                <w:sz w:val="18"/>
                <w:szCs w:val="18"/>
              </w:rPr>
            </w:pPr>
            <w:r w:rsidRPr="0065780E">
              <w:rPr>
                <w:rFonts w:hint="eastAsia"/>
                <w:sz w:val="18"/>
                <w:szCs w:val="18"/>
              </w:rPr>
              <w:t>以下のいずれかに該当するもの</w:t>
            </w:r>
          </w:p>
          <w:p w:rsidR="004A3381" w:rsidRPr="0065780E" w:rsidRDefault="004A3381" w:rsidP="0065780E">
            <w:pPr>
              <w:spacing w:line="240" w:lineRule="exact"/>
              <w:ind w:rightChars="34" w:right="71" w:firstLineChars="100" w:firstLine="180"/>
              <w:rPr>
                <w:rFonts w:hint="eastAsia"/>
                <w:sz w:val="18"/>
                <w:szCs w:val="18"/>
              </w:rPr>
            </w:pPr>
            <w:r w:rsidRPr="0065780E">
              <w:rPr>
                <w:rFonts w:hint="eastAsia"/>
                <w:sz w:val="18"/>
                <w:szCs w:val="18"/>
              </w:rPr>
              <w:t>□高さが１３ｍ又は軒の高さが９ｍを超えるもの</w:t>
            </w:r>
          </w:p>
          <w:p w:rsidR="004A3381" w:rsidRPr="0065780E" w:rsidRDefault="004A3381" w:rsidP="0065780E">
            <w:pPr>
              <w:spacing w:line="240" w:lineRule="exact"/>
              <w:ind w:left="360" w:rightChars="34" w:right="71" w:hangingChars="200" w:hanging="360"/>
              <w:rPr>
                <w:rFonts w:hint="eastAsia"/>
                <w:sz w:val="18"/>
                <w:szCs w:val="18"/>
              </w:rPr>
            </w:pPr>
            <w:r w:rsidRPr="0065780E">
              <w:rPr>
                <w:rFonts w:hint="eastAsia"/>
                <w:sz w:val="18"/>
                <w:szCs w:val="18"/>
              </w:rPr>
              <w:t xml:space="preserve">　□階数が３以上又は延べ面積５００㎡を超えるもの</w:t>
            </w:r>
            <w:r w:rsidR="00507477" w:rsidRPr="0065780E">
              <w:rPr>
                <w:rFonts w:hint="eastAsia"/>
                <w:sz w:val="18"/>
                <w:szCs w:val="18"/>
              </w:rPr>
              <w:t>（ルート1を除く）</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Pr>
                <w:rFonts w:hint="eastAsia"/>
              </w:rPr>
              <w:t>□</w:t>
            </w:r>
          </w:p>
        </w:tc>
      </w:tr>
      <w:tr w:rsidR="004A3381" w:rsidRPr="0065780E" w:rsidTr="0065780E">
        <w:tc>
          <w:tcPr>
            <w:tcW w:w="491" w:type="dxa"/>
            <w:shd w:val="clear" w:color="auto" w:fill="auto"/>
          </w:tcPr>
          <w:p w:rsidR="004A3381" w:rsidRPr="0065780E" w:rsidRDefault="004A3381" w:rsidP="0065780E">
            <w:pPr>
              <w:spacing w:line="240" w:lineRule="exact"/>
              <w:rPr>
                <w:rFonts w:hint="eastAsia"/>
                <w:sz w:val="22"/>
                <w:szCs w:val="22"/>
              </w:rPr>
            </w:pPr>
            <w:r w:rsidRPr="0065780E">
              <w:rPr>
                <w:rFonts w:hint="eastAsia"/>
                <w:sz w:val="20"/>
                <w:szCs w:val="20"/>
              </w:rPr>
              <w:t>２</w:t>
            </w:r>
          </w:p>
        </w:tc>
        <w:tc>
          <w:tcPr>
            <w:tcW w:w="1057" w:type="dxa"/>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鉄骨造</w:t>
            </w:r>
          </w:p>
        </w:tc>
        <w:tc>
          <w:tcPr>
            <w:tcW w:w="5580" w:type="dxa"/>
            <w:shd w:val="clear" w:color="auto" w:fill="auto"/>
          </w:tcPr>
          <w:p w:rsidR="004A3381" w:rsidRPr="0065780E" w:rsidRDefault="004A3381" w:rsidP="0065780E">
            <w:pPr>
              <w:spacing w:line="240" w:lineRule="exact"/>
              <w:ind w:rightChars="34" w:right="71"/>
              <w:rPr>
                <w:rFonts w:hint="eastAsia"/>
                <w:sz w:val="18"/>
                <w:szCs w:val="18"/>
              </w:rPr>
            </w:pPr>
            <w:r w:rsidRPr="0065780E">
              <w:rPr>
                <w:rFonts w:hint="eastAsia"/>
                <w:sz w:val="18"/>
                <w:szCs w:val="18"/>
              </w:rPr>
              <w:t>以下のいずれかに該当するもの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□地階を除く階数が４以上であるもの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□高さが１３ｍ又は軒の高さが９ｍを超えるもの</w:t>
            </w:r>
          </w:p>
          <w:p w:rsidR="004A3381" w:rsidRPr="0065780E" w:rsidRDefault="004A3381" w:rsidP="0065780E">
            <w:pPr>
              <w:spacing w:line="240" w:lineRule="exact"/>
              <w:ind w:left="360" w:rightChars="34" w:right="71" w:hangingChars="200" w:hanging="360"/>
              <w:rPr>
                <w:rFonts w:hint="eastAsia"/>
                <w:sz w:val="18"/>
                <w:szCs w:val="18"/>
              </w:rPr>
            </w:pPr>
            <w:r w:rsidRPr="0065780E">
              <w:rPr>
                <w:rFonts w:hint="eastAsia"/>
                <w:sz w:val="18"/>
                <w:szCs w:val="18"/>
              </w:rPr>
              <w:t xml:space="preserve">　□架構を構成する柱の相互の間隔が６ｍ（地階を除く階数が２以下の建築物で、各階の偏心率が15/100以下であること等の条件に適合することが確かめられたものにあっては１２ｍ）を超えるもの</w:t>
            </w:r>
          </w:p>
          <w:p w:rsidR="004A3381" w:rsidRPr="0065780E" w:rsidRDefault="004A3381" w:rsidP="0065780E">
            <w:pPr>
              <w:spacing w:line="240" w:lineRule="exact"/>
              <w:ind w:left="360" w:rightChars="34" w:right="71" w:hangingChars="200" w:hanging="360"/>
              <w:rPr>
                <w:rFonts w:hint="eastAsia"/>
                <w:sz w:val="18"/>
                <w:szCs w:val="18"/>
              </w:rPr>
            </w:pPr>
            <w:r w:rsidRPr="0065780E">
              <w:rPr>
                <w:rFonts w:hint="eastAsia"/>
                <w:sz w:val="18"/>
                <w:szCs w:val="18"/>
              </w:rPr>
              <w:t xml:space="preserve">　□延べ面積が５００㎡（平屋建ての建築物で上記の条件に適合することが確かめられたものにあっては、３０００㎡）を超えるもの</w:t>
            </w:r>
          </w:p>
          <w:p w:rsidR="004A3381" w:rsidRPr="0065780E" w:rsidRDefault="004A3381" w:rsidP="0065780E">
            <w:pPr>
              <w:spacing w:line="240" w:lineRule="exact"/>
              <w:ind w:left="360" w:rightChars="34" w:right="71" w:hangingChars="200" w:hanging="360"/>
              <w:rPr>
                <w:rFonts w:hint="eastAsia"/>
                <w:sz w:val="18"/>
                <w:szCs w:val="18"/>
              </w:rPr>
            </w:pPr>
            <w:r w:rsidRPr="0065780E">
              <w:rPr>
                <w:rFonts w:hint="eastAsia"/>
                <w:sz w:val="18"/>
                <w:szCs w:val="18"/>
              </w:rPr>
              <w:t xml:space="preserve">　□地震力の標準せん断力係数を0.3として許容応力度計算を行い安全であることが確かめられたもの</w:t>
            </w:r>
            <w:r w:rsidRPr="0065780E">
              <w:rPr>
                <w:rFonts w:hint="eastAsia"/>
                <w:b/>
                <w:sz w:val="18"/>
                <w:szCs w:val="18"/>
              </w:rPr>
              <w:t>以外</w:t>
            </w:r>
            <w:r w:rsidRPr="0065780E">
              <w:rPr>
                <w:rFonts w:hint="eastAsia"/>
                <w:sz w:val="18"/>
                <w:szCs w:val="18"/>
              </w:rPr>
              <w:t>のもの</w:t>
            </w:r>
          </w:p>
          <w:p w:rsidR="004A3381" w:rsidRPr="0065780E" w:rsidRDefault="004A3381" w:rsidP="0065780E">
            <w:pPr>
              <w:spacing w:line="240" w:lineRule="exact"/>
              <w:ind w:left="360" w:rightChars="34" w:right="71" w:hangingChars="200" w:hanging="360"/>
              <w:rPr>
                <w:rFonts w:hint="eastAsia"/>
                <w:sz w:val="18"/>
                <w:szCs w:val="18"/>
              </w:rPr>
            </w:pPr>
            <w:r w:rsidRPr="0065780E">
              <w:rPr>
                <w:rFonts w:hint="eastAsia"/>
                <w:sz w:val="18"/>
                <w:szCs w:val="18"/>
              </w:rPr>
              <w:t xml:space="preserve">　□水平力を負担する筋かいの軸部が降伏する場合において当該筋かいの端部及び接合部が破断しないことが確かめられたもの</w:t>
            </w:r>
            <w:r w:rsidRPr="0065780E">
              <w:rPr>
                <w:rFonts w:hint="eastAsia"/>
                <w:b/>
                <w:sz w:val="18"/>
                <w:szCs w:val="18"/>
              </w:rPr>
              <w:t>以外</w:t>
            </w:r>
            <w:r w:rsidRPr="0065780E">
              <w:rPr>
                <w:rFonts w:hint="eastAsia"/>
                <w:sz w:val="18"/>
                <w:szCs w:val="18"/>
              </w:rPr>
              <w:t>のもの</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w:t>
            </w:r>
          </w:p>
        </w:tc>
      </w:tr>
      <w:tr w:rsidR="004A3381" w:rsidRPr="0065780E" w:rsidTr="0065780E">
        <w:tc>
          <w:tcPr>
            <w:tcW w:w="491" w:type="dxa"/>
            <w:shd w:val="clear" w:color="auto" w:fill="auto"/>
          </w:tcPr>
          <w:p w:rsidR="004A3381" w:rsidRPr="0065780E" w:rsidRDefault="004A3381" w:rsidP="0065780E">
            <w:pPr>
              <w:rPr>
                <w:rFonts w:hint="eastAsia"/>
                <w:sz w:val="22"/>
                <w:szCs w:val="22"/>
              </w:rPr>
            </w:pPr>
            <w:r w:rsidRPr="0065780E">
              <w:rPr>
                <w:rFonts w:hint="eastAsia"/>
                <w:sz w:val="22"/>
                <w:szCs w:val="22"/>
              </w:rPr>
              <w:t>３</w:t>
            </w:r>
          </w:p>
        </w:tc>
        <w:tc>
          <w:tcPr>
            <w:tcW w:w="1057" w:type="dxa"/>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鉄筋コンクリート造若しくは鉄骨鉄筋コンクリート造又はこれらの構造を併用するもの</w:t>
            </w:r>
          </w:p>
        </w:tc>
        <w:tc>
          <w:tcPr>
            <w:tcW w:w="5580" w:type="dxa"/>
            <w:shd w:val="clear" w:color="auto" w:fill="auto"/>
          </w:tcPr>
          <w:p w:rsidR="004A3381" w:rsidRPr="0065780E" w:rsidRDefault="004A3381" w:rsidP="0065780E">
            <w:pPr>
              <w:spacing w:line="240" w:lineRule="exact"/>
              <w:ind w:rightChars="34" w:right="71"/>
              <w:rPr>
                <w:rFonts w:hint="eastAsia"/>
                <w:sz w:val="18"/>
                <w:szCs w:val="18"/>
              </w:rPr>
            </w:pPr>
            <w:r w:rsidRPr="0065780E">
              <w:rPr>
                <w:rFonts w:hint="eastAsia"/>
                <w:sz w:val="18"/>
                <w:szCs w:val="18"/>
              </w:rPr>
              <w:t>以下のいずれかに該当するもの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□高さが２０ｍを超えるもの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□地上部分の各階の耐力壁等の水平断面積が一定量未満のもの</w:t>
            </w:r>
          </w:p>
          <w:p w:rsidR="004A3381" w:rsidRPr="0065780E" w:rsidRDefault="004A3381" w:rsidP="0065780E">
            <w:pPr>
              <w:spacing w:line="240" w:lineRule="exact"/>
              <w:ind w:left="360" w:rightChars="34" w:right="71" w:hangingChars="200" w:hanging="360"/>
              <w:rPr>
                <w:rFonts w:hint="eastAsia"/>
                <w:sz w:val="18"/>
                <w:szCs w:val="18"/>
              </w:rPr>
            </w:pPr>
            <w:r w:rsidRPr="0065780E">
              <w:rPr>
                <w:rFonts w:hint="eastAsia"/>
                <w:sz w:val="18"/>
                <w:szCs w:val="18"/>
              </w:rPr>
              <w:t xml:space="preserve">　□地震力によって構造耐力上主要な部分に生ずるせん断力として一定の設計用せん断力を用いて許容応力度計算を行い安全であることが確かめられたもの</w:t>
            </w:r>
            <w:r w:rsidRPr="0065780E">
              <w:rPr>
                <w:rFonts w:hint="eastAsia"/>
                <w:b/>
                <w:sz w:val="18"/>
                <w:szCs w:val="18"/>
              </w:rPr>
              <w:t>以外</w:t>
            </w:r>
            <w:r w:rsidRPr="0065780E">
              <w:rPr>
                <w:rFonts w:hint="eastAsia"/>
                <w:sz w:val="18"/>
                <w:szCs w:val="18"/>
              </w:rPr>
              <w:t>のもの</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w:t>
            </w:r>
          </w:p>
        </w:tc>
      </w:tr>
      <w:tr w:rsidR="004A3381" w:rsidRPr="0065780E" w:rsidTr="0065780E">
        <w:tc>
          <w:tcPr>
            <w:tcW w:w="491" w:type="dxa"/>
            <w:shd w:val="clear" w:color="auto" w:fill="auto"/>
          </w:tcPr>
          <w:p w:rsidR="004A3381" w:rsidRPr="0065780E" w:rsidRDefault="004A3381" w:rsidP="0065780E">
            <w:pPr>
              <w:rPr>
                <w:rFonts w:hint="eastAsia"/>
                <w:sz w:val="22"/>
                <w:szCs w:val="22"/>
              </w:rPr>
            </w:pPr>
            <w:r w:rsidRPr="0065780E">
              <w:rPr>
                <w:rFonts w:hint="eastAsia"/>
                <w:sz w:val="22"/>
                <w:szCs w:val="22"/>
              </w:rPr>
              <w:t>４</w:t>
            </w:r>
          </w:p>
        </w:tc>
        <w:tc>
          <w:tcPr>
            <w:tcW w:w="1057" w:type="dxa"/>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組積造又は補強コンクリートブロッ</w:t>
            </w:r>
            <w:r w:rsidRPr="0065780E">
              <w:rPr>
                <w:rFonts w:hint="eastAsia"/>
                <w:sz w:val="18"/>
                <w:szCs w:val="18"/>
              </w:rPr>
              <w:lastRenderedPageBreak/>
              <w:t>ク造</w:t>
            </w:r>
          </w:p>
        </w:tc>
        <w:tc>
          <w:tcPr>
            <w:tcW w:w="5580" w:type="dxa"/>
            <w:shd w:val="clear" w:color="auto" w:fill="auto"/>
            <w:vAlign w:val="center"/>
          </w:tcPr>
          <w:p w:rsidR="004A3381" w:rsidRPr="0065780E" w:rsidRDefault="004A3381" w:rsidP="0065780E">
            <w:pPr>
              <w:spacing w:line="240" w:lineRule="exact"/>
              <w:ind w:rightChars="34" w:right="71"/>
              <w:rPr>
                <w:rFonts w:hint="eastAsia"/>
                <w:sz w:val="18"/>
                <w:szCs w:val="18"/>
              </w:rPr>
            </w:pPr>
            <w:r w:rsidRPr="0065780E">
              <w:rPr>
                <w:rFonts w:hint="eastAsia"/>
                <w:sz w:val="18"/>
                <w:szCs w:val="18"/>
              </w:rPr>
              <w:lastRenderedPageBreak/>
              <w:t>□地階を除く階数が４以上であるもの</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Pr>
                <w:rFonts w:hint="eastAsia"/>
              </w:rPr>
              <w:t>□</w:t>
            </w:r>
          </w:p>
        </w:tc>
      </w:tr>
      <w:tr w:rsidR="004A3381" w:rsidRPr="0065780E" w:rsidTr="0065780E">
        <w:trPr>
          <w:trHeight w:val="345"/>
        </w:trPr>
        <w:tc>
          <w:tcPr>
            <w:tcW w:w="491" w:type="dxa"/>
            <w:shd w:val="clear" w:color="auto" w:fill="auto"/>
          </w:tcPr>
          <w:p w:rsidR="004A3381" w:rsidRPr="0065780E" w:rsidRDefault="004A3381" w:rsidP="0065780E">
            <w:pPr>
              <w:rPr>
                <w:rFonts w:hint="eastAsia"/>
                <w:sz w:val="22"/>
                <w:szCs w:val="22"/>
              </w:rPr>
            </w:pPr>
          </w:p>
        </w:tc>
        <w:tc>
          <w:tcPr>
            <w:tcW w:w="1057" w:type="dxa"/>
            <w:shd w:val="clear" w:color="auto" w:fill="auto"/>
          </w:tcPr>
          <w:p w:rsidR="004A3381" w:rsidRPr="0065780E" w:rsidRDefault="004A3381" w:rsidP="0065780E">
            <w:pPr>
              <w:jc w:val="center"/>
              <w:rPr>
                <w:rFonts w:hint="eastAsia"/>
                <w:sz w:val="20"/>
                <w:szCs w:val="20"/>
              </w:rPr>
            </w:pPr>
            <w:r w:rsidRPr="0065780E">
              <w:rPr>
                <w:rFonts w:hint="eastAsia"/>
                <w:sz w:val="20"/>
                <w:szCs w:val="20"/>
              </w:rPr>
              <w:t>構造の</w:t>
            </w:r>
          </w:p>
          <w:p w:rsidR="004A3381" w:rsidRPr="0065780E" w:rsidRDefault="004A3381" w:rsidP="0065780E">
            <w:pPr>
              <w:jc w:val="center"/>
              <w:rPr>
                <w:rFonts w:hint="eastAsia"/>
                <w:sz w:val="20"/>
                <w:szCs w:val="20"/>
              </w:rPr>
            </w:pPr>
            <w:r w:rsidRPr="0065780E">
              <w:rPr>
                <w:rFonts w:hint="eastAsia"/>
                <w:sz w:val="20"/>
                <w:szCs w:val="20"/>
              </w:rPr>
              <w:t>種別</w:t>
            </w:r>
          </w:p>
        </w:tc>
        <w:tc>
          <w:tcPr>
            <w:tcW w:w="5580" w:type="dxa"/>
            <w:shd w:val="clear" w:color="auto" w:fill="auto"/>
          </w:tcPr>
          <w:p w:rsidR="004A3381" w:rsidRPr="0065780E" w:rsidRDefault="004A3381" w:rsidP="0065780E">
            <w:pPr>
              <w:jc w:val="center"/>
              <w:rPr>
                <w:rFonts w:hint="eastAsia"/>
                <w:sz w:val="20"/>
                <w:szCs w:val="20"/>
              </w:rPr>
            </w:pPr>
            <w:r w:rsidRPr="0065780E">
              <w:rPr>
                <w:rFonts w:hint="eastAsia"/>
                <w:sz w:val="20"/>
                <w:szCs w:val="20"/>
              </w:rPr>
              <w:t>該当する建築物</w:t>
            </w:r>
          </w:p>
        </w:tc>
        <w:tc>
          <w:tcPr>
            <w:tcW w:w="900" w:type="dxa"/>
            <w:shd w:val="clear" w:color="auto" w:fill="auto"/>
          </w:tcPr>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構造計算</w:t>
            </w:r>
          </w:p>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適合判定</w:t>
            </w:r>
          </w:p>
        </w:tc>
        <w:tc>
          <w:tcPr>
            <w:tcW w:w="900" w:type="dxa"/>
            <w:shd w:val="clear" w:color="auto" w:fill="auto"/>
          </w:tcPr>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※審査</w:t>
            </w:r>
          </w:p>
          <w:p w:rsidR="004A3381" w:rsidRPr="0065780E" w:rsidRDefault="004A3381" w:rsidP="0065780E">
            <w:pPr>
              <w:jc w:val="center"/>
              <w:rPr>
                <w:rFonts w:ascii="ＭＳ Ｐ明朝" w:eastAsia="ＭＳ Ｐ明朝" w:hAnsi="ＭＳ Ｐ明朝" w:hint="eastAsia"/>
                <w:sz w:val="16"/>
                <w:szCs w:val="16"/>
              </w:rPr>
            </w:pPr>
            <w:r w:rsidRPr="0065780E">
              <w:rPr>
                <w:rFonts w:ascii="ＭＳ Ｐ明朝" w:eastAsia="ＭＳ Ｐ明朝" w:hAnsi="ＭＳ Ｐ明朝" w:hint="eastAsia"/>
                <w:sz w:val="16"/>
                <w:szCs w:val="16"/>
              </w:rPr>
              <w:t>チェック</w:t>
            </w:r>
          </w:p>
        </w:tc>
      </w:tr>
      <w:tr w:rsidR="004A3381" w:rsidRPr="0065780E" w:rsidTr="0065780E">
        <w:trPr>
          <w:trHeight w:val="5378"/>
        </w:trPr>
        <w:tc>
          <w:tcPr>
            <w:tcW w:w="491" w:type="dxa"/>
            <w:shd w:val="clear" w:color="auto" w:fill="auto"/>
          </w:tcPr>
          <w:p w:rsidR="004A3381" w:rsidRPr="0065780E" w:rsidRDefault="004A3381" w:rsidP="0065780E">
            <w:pPr>
              <w:rPr>
                <w:rFonts w:hint="eastAsia"/>
                <w:sz w:val="22"/>
                <w:szCs w:val="22"/>
              </w:rPr>
            </w:pPr>
            <w:r w:rsidRPr="0065780E">
              <w:rPr>
                <w:rFonts w:hint="eastAsia"/>
                <w:sz w:val="22"/>
                <w:szCs w:val="22"/>
              </w:rPr>
              <w:t>５</w:t>
            </w:r>
          </w:p>
        </w:tc>
        <w:tc>
          <w:tcPr>
            <w:tcW w:w="1057" w:type="dxa"/>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木造、組積造、補強コンクリートブロック造及び鉄骨造のうち２以上の構造を併用する建築物又はこれらの構造のうち１以上の構造と鉄筋コンクリート造若しくは鉄骨鉄筋コンクリート造とを併用するもの</w:t>
            </w:r>
          </w:p>
        </w:tc>
        <w:tc>
          <w:tcPr>
            <w:tcW w:w="5580" w:type="dxa"/>
            <w:shd w:val="clear" w:color="auto" w:fill="auto"/>
          </w:tcPr>
          <w:p w:rsidR="004A3381" w:rsidRPr="0065780E" w:rsidRDefault="004A3381" w:rsidP="0065780E">
            <w:pPr>
              <w:spacing w:line="240" w:lineRule="exact"/>
              <w:ind w:rightChars="34" w:right="71"/>
              <w:rPr>
                <w:rFonts w:hint="eastAsia"/>
                <w:sz w:val="18"/>
                <w:szCs w:val="18"/>
              </w:rPr>
            </w:pPr>
            <w:r w:rsidRPr="0065780E">
              <w:rPr>
                <w:rFonts w:hint="eastAsia"/>
                <w:sz w:val="18"/>
                <w:szCs w:val="18"/>
              </w:rPr>
              <w:t>以下のいずれかに該当するもの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□地階を除く階数が４以上であるもの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□高さが１３ｍ又は軒の高さが９ｍを超えるもの</w:t>
            </w:r>
          </w:p>
          <w:p w:rsidR="004A3381" w:rsidRPr="0065780E" w:rsidRDefault="004A3381" w:rsidP="0065780E">
            <w:pPr>
              <w:spacing w:line="240" w:lineRule="exact"/>
              <w:ind w:rightChars="34" w:right="71" w:firstLineChars="100" w:firstLine="180"/>
              <w:rPr>
                <w:rFonts w:hint="eastAsia"/>
                <w:sz w:val="18"/>
                <w:szCs w:val="18"/>
              </w:rPr>
            </w:pPr>
            <w:r w:rsidRPr="0065780E">
              <w:rPr>
                <w:rFonts w:hint="eastAsia"/>
                <w:sz w:val="18"/>
                <w:szCs w:val="18"/>
              </w:rPr>
              <w:t>□延べ面積が５００㎡を超えるもの</w:t>
            </w:r>
          </w:p>
          <w:p w:rsidR="004A3381" w:rsidRPr="0065780E" w:rsidRDefault="004A3381" w:rsidP="0065780E">
            <w:pPr>
              <w:spacing w:line="240" w:lineRule="exact"/>
              <w:ind w:rightChars="34" w:right="71" w:firstLineChars="100" w:firstLine="180"/>
              <w:rPr>
                <w:rFonts w:hint="eastAsia"/>
                <w:sz w:val="18"/>
                <w:szCs w:val="18"/>
              </w:rPr>
            </w:pPr>
            <w:r w:rsidRPr="0065780E">
              <w:rPr>
                <w:rFonts w:hint="eastAsia"/>
                <w:sz w:val="18"/>
                <w:szCs w:val="18"/>
              </w:rPr>
              <w:t>□鉄骨造の部分を有する階が以下のいずれかに該当するもの</w:t>
            </w:r>
          </w:p>
          <w:p w:rsidR="004A3381" w:rsidRPr="0065780E" w:rsidRDefault="004A3381" w:rsidP="0065780E">
            <w:pPr>
              <w:spacing w:line="240" w:lineRule="exact"/>
              <w:ind w:rightChars="34" w:right="71" w:firstLineChars="100" w:firstLine="180"/>
              <w:rPr>
                <w:rFonts w:hint="eastAsia"/>
                <w:sz w:val="18"/>
                <w:szCs w:val="18"/>
              </w:rPr>
            </w:pPr>
            <w:r w:rsidRPr="0065780E">
              <w:rPr>
                <w:rFonts w:hint="eastAsia"/>
                <w:sz w:val="18"/>
                <w:szCs w:val="18"/>
              </w:rPr>
              <w:t xml:space="preserve">　□①架構を構成する柱の相互の間隔が６ｍを超えるもの</w:t>
            </w:r>
          </w:p>
          <w:p w:rsidR="004A3381" w:rsidRPr="0065780E" w:rsidRDefault="004A3381" w:rsidP="0065780E">
            <w:pPr>
              <w:spacing w:line="240" w:lineRule="exact"/>
              <w:ind w:leftChars="95" w:left="559" w:rightChars="34" w:right="71" w:hangingChars="200" w:hanging="360"/>
              <w:rPr>
                <w:rFonts w:hint="eastAsia"/>
                <w:sz w:val="18"/>
                <w:szCs w:val="18"/>
              </w:rPr>
            </w:pPr>
            <w:r w:rsidRPr="0065780E">
              <w:rPr>
                <w:rFonts w:hint="eastAsia"/>
                <w:sz w:val="18"/>
                <w:szCs w:val="18"/>
              </w:rPr>
              <w:t xml:space="preserve">　□②地震力の標準せん断力係数を0.3として許容応力度計算を行い安全であることが確かめられたもの</w:t>
            </w:r>
            <w:r w:rsidRPr="0065780E">
              <w:rPr>
                <w:rFonts w:hint="eastAsia"/>
                <w:b/>
                <w:sz w:val="18"/>
                <w:szCs w:val="18"/>
              </w:rPr>
              <w:t>以外</w:t>
            </w:r>
            <w:r w:rsidRPr="0065780E">
              <w:rPr>
                <w:rFonts w:hint="eastAsia"/>
                <w:sz w:val="18"/>
                <w:szCs w:val="18"/>
              </w:rPr>
              <w:t>のもの</w:t>
            </w:r>
          </w:p>
          <w:p w:rsidR="004A3381" w:rsidRPr="0065780E" w:rsidRDefault="004A3381" w:rsidP="0065780E">
            <w:pPr>
              <w:spacing w:line="240" w:lineRule="exact"/>
              <w:ind w:leftChars="95" w:left="559" w:rightChars="34" w:right="71" w:hangingChars="200" w:hanging="360"/>
              <w:rPr>
                <w:rFonts w:hint="eastAsia"/>
                <w:sz w:val="18"/>
                <w:szCs w:val="18"/>
              </w:rPr>
            </w:pPr>
            <w:r w:rsidRPr="0065780E">
              <w:rPr>
                <w:rFonts w:hint="eastAsia"/>
                <w:sz w:val="18"/>
                <w:szCs w:val="18"/>
              </w:rPr>
              <w:t xml:space="preserve">　□③水平力を負担する筋かいの軸部が降伏する場合において当該筋かいの端部及び接合部が破断しないことが確かめられたもの</w:t>
            </w:r>
            <w:r w:rsidRPr="0065780E">
              <w:rPr>
                <w:rFonts w:hint="eastAsia"/>
                <w:b/>
                <w:sz w:val="18"/>
                <w:szCs w:val="18"/>
              </w:rPr>
              <w:t>以外</w:t>
            </w:r>
            <w:r w:rsidRPr="0065780E">
              <w:rPr>
                <w:rFonts w:hint="eastAsia"/>
                <w:sz w:val="18"/>
                <w:szCs w:val="18"/>
              </w:rPr>
              <w:t>のもの</w:t>
            </w:r>
          </w:p>
          <w:p w:rsidR="004A3381" w:rsidRPr="0065780E" w:rsidRDefault="004A3381" w:rsidP="0065780E">
            <w:pPr>
              <w:spacing w:line="240" w:lineRule="exact"/>
              <w:ind w:leftChars="94" w:left="388" w:rightChars="34" w:right="71" w:hangingChars="106" w:hanging="191"/>
              <w:rPr>
                <w:rFonts w:hint="eastAsia"/>
                <w:sz w:val="18"/>
                <w:szCs w:val="18"/>
              </w:rPr>
            </w:pPr>
            <w:r w:rsidRPr="0065780E">
              <w:rPr>
                <w:rFonts w:hint="eastAsia"/>
                <w:sz w:val="18"/>
                <w:szCs w:val="18"/>
              </w:rPr>
              <w:t>□鉄筋コンクリート造又は鉄骨鉄筋コンクリート造の部分を有する階の耐力壁等の水平断面積が一定量未満のもの</w:t>
            </w:r>
          </w:p>
          <w:p w:rsidR="004A3381" w:rsidRPr="0065780E" w:rsidRDefault="004A3381" w:rsidP="0065780E">
            <w:pPr>
              <w:spacing w:line="240" w:lineRule="exact"/>
              <w:ind w:leftChars="94" w:left="388" w:rightChars="34" w:right="71" w:hangingChars="106" w:hanging="191"/>
              <w:rPr>
                <w:rFonts w:hint="eastAsia"/>
                <w:sz w:val="18"/>
                <w:szCs w:val="18"/>
              </w:rPr>
            </w:pPr>
            <w:r w:rsidRPr="0065780E">
              <w:rPr>
                <w:rFonts w:hint="eastAsia"/>
                <w:sz w:val="18"/>
                <w:szCs w:val="18"/>
              </w:rPr>
              <w:t>□木造と鉄筋コンクリート造の構造を併用する建築物で以下のいずれかに該当するもの</w:t>
            </w:r>
          </w:p>
          <w:p w:rsidR="004A3381" w:rsidRPr="0065780E" w:rsidRDefault="004A3381" w:rsidP="0065780E">
            <w:pPr>
              <w:spacing w:line="240" w:lineRule="exact"/>
              <w:ind w:leftChars="94" w:left="566" w:rightChars="34" w:right="71" w:hangingChars="205" w:hanging="369"/>
              <w:rPr>
                <w:rFonts w:hint="eastAsia"/>
                <w:sz w:val="18"/>
                <w:szCs w:val="18"/>
              </w:rPr>
            </w:pPr>
            <w:r w:rsidRPr="0065780E">
              <w:rPr>
                <w:rFonts w:hint="eastAsia"/>
                <w:sz w:val="18"/>
                <w:szCs w:val="18"/>
              </w:rPr>
              <w:t xml:space="preserve">　□①地階を除く階数が２又は３で、かつ１階部分を鉄筋コンクリート造とし、２階以上の部分を木造としたもの</w:t>
            </w:r>
            <w:r w:rsidRPr="0065780E">
              <w:rPr>
                <w:rFonts w:hint="eastAsia"/>
                <w:b/>
                <w:sz w:val="18"/>
                <w:szCs w:val="18"/>
              </w:rPr>
              <w:t>以外</w:t>
            </w:r>
            <w:r w:rsidRPr="0065780E">
              <w:rPr>
                <w:rFonts w:hint="eastAsia"/>
                <w:sz w:val="18"/>
                <w:szCs w:val="18"/>
              </w:rPr>
              <w:t>のもの</w:t>
            </w:r>
          </w:p>
          <w:p w:rsidR="004A3381" w:rsidRPr="0065780E" w:rsidRDefault="004A3381" w:rsidP="0065780E">
            <w:pPr>
              <w:spacing w:line="240" w:lineRule="exact"/>
              <w:ind w:leftChars="94" w:left="566" w:rightChars="34" w:right="71" w:hangingChars="205" w:hanging="369"/>
              <w:rPr>
                <w:rFonts w:hint="eastAsia"/>
                <w:sz w:val="18"/>
                <w:szCs w:val="18"/>
              </w:rPr>
            </w:pPr>
            <w:r w:rsidRPr="0065780E">
              <w:rPr>
                <w:rFonts w:hint="eastAsia"/>
                <w:sz w:val="18"/>
                <w:szCs w:val="18"/>
              </w:rPr>
              <w:t xml:space="preserve">　□②地上部分について地震力によって生ずる層間変形角が1/200を超えるもの</w:t>
            </w:r>
          </w:p>
          <w:p w:rsidR="004A3381" w:rsidRPr="0065780E" w:rsidRDefault="004A3381" w:rsidP="0065780E">
            <w:pPr>
              <w:spacing w:line="240" w:lineRule="exact"/>
              <w:ind w:leftChars="94" w:left="566" w:rightChars="34" w:right="71" w:hangingChars="205" w:hanging="369"/>
              <w:rPr>
                <w:rFonts w:hint="eastAsia"/>
                <w:sz w:val="18"/>
                <w:szCs w:val="18"/>
              </w:rPr>
            </w:pPr>
            <w:r w:rsidRPr="0065780E">
              <w:rPr>
                <w:rFonts w:hint="eastAsia"/>
                <w:sz w:val="18"/>
                <w:szCs w:val="18"/>
              </w:rPr>
              <w:t xml:space="preserve">　□③地上部分について２階以上の各階の各階の剛性率が6/10未満であるもの又は各階の偏心率が15/100を超えるもの</w:t>
            </w:r>
          </w:p>
          <w:p w:rsidR="004A3381" w:rsidRPr="0065780E" w:rsidRDefault="004A3381" w:rsidP="0065780E">
            <w:pPr>
              <w:spacing w:line="240" w:lineRule="exact"/>
              <w:ind w:leftChars="94" w:left="566" w:rightChars="34" w:right="71" w:hangingChars="205" w:hanging="369"/>
              <w:rPr>
                <w:rFonts w:hint="eastAsia"/>
                <w:sz w:val="18"/>
                <w:szCs w:val="18"/>
              </w:rPr>
            </w:pPr>
            <w:r w:rsidRPr="0065780E">
              <w:rPr>
                <w:rFonts w:hint="eastAsia"/>
                <w:sz w:val="18"/>
                <w:szCs w:val="18"/>
              </w:rPr>
              <w:t xml:space="preserve">　□④１階及び２階以上の部分について、一定の構造計算を行ったもの</w:t>
            </w:r>
            <w:r w:rsidRPr="0065780E">
              <w:rPr>
                <w:rFonts w:hint="eastAsia"/>
                <w:b/>
                <w:sz w:val="18"/>
                <w:szCs w:val="18"/>
              </w:rPr>
              <w:t>以外</w:t>
            </w:r>
            <w:r w:rsidRPr="0065780E">
              <w:rPr>
                <w:rFonts w:hint="eastAsia"/>
                <w:sz w:val="18"/>
                <w:szCs w:val="18"/>
              </w:rPr>
              <w:t>のもの</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Pr>
                <w:rFonts w:hint="eastAsia"/>
              </w:rPr>
              <w:t>□</w:t>
            </w:r>
          </w:p>
        </w:tc>
      </w:tr>
      <w:tr w:rsidR="004A3381" w:rsidRPr="0065780E" w:rsidTr="0065780E">
        <w:trPr>
          <w:trHeight w:val="940"/>
        </w:trPr>
        <w:tc>
          <w:tcPr>
            <w:tcW w:w="491" w:type="dxa"/>
            <w:shd w:val="clear" w:color="auto" w:fill="auto"/>
          </w:tcPr>
          <w:p w:rsidR="004A3381" w:rsidRPr="0065780E" w:rsidRDefault="004A3381" w:rsidP="0065780E">
            <w:pPr>
              <w:rPr>
                <w:rFonts w:hint="eastAsia"/>
                <w:sz w:val="22"/>
                <w:szCs w:val="22"/>
              </w:rPr>
            </w:pPr>
            <w:r w:rsidRPr="0065780E">
              <w:rPr>
                <w:rFonts w:hint="eastAsia"/>
                <w:sz w:val="22"/>
                <w:szCs w:val="22"/>
              </w:rPr>
              <w:t>６</w:t>
            </w:r>
          </w:p>
        </w:tc>
        <w:tc>
          <w:tcPr>
            <w:tcW w:w="1057" w:type="dxa"/>
            <w:shd w:val="clear" w:color="auto" w:fill="auto"/>
            <w:vAlign w:val="center"/>
          </w:tcPr>
          <w:p w:rsidR="004A3381" w:rsidRPr="0065780E" w:rsidRDefault="004A3381" w:rsidP="0065780E">
            <w:pPr>
              <w:spacing w:line="240" w:lineRule="exact"/>
              <w:rPr>
                <w:rFonts w:hint="eastAsia"/>
                <w:sz w:val="18"/>
                <w:szCs w:val="18"/>
              </w:rPr>
            </w:pPr>
            <w:r w:rsidRPr="0065780E">
              <w:rPr>
                <w:rFonts w:hint="eastAsia"/>
                <w:sz w:val="18"/>
                <w:szCs w:val="18"/>
              </w:rPr>
              <w:t>床版又は屋根版にデッキプレート板を用いたもの</w:t>
            </w:r>
          </w:p>
        </w:tc>
        <w:tc>
          <w:tcPr>
            <w:tcW w:w="5580" w:type="dxa"/>
            <w:shd w:val="clear" w:color="auto" w:fill="auto"/>
          </w:tcPr>
          <w:p w:rsidR="004A3381" w:rsidRPr="0065780E" w:rsidRDefault="004A3381" w:rsidP="0065780E">
            <w:pPr>
              <w:spacing w:line="240" w:lineRule="exact"/>
              <w:ind w:left="227" w:rightChars="34" w:right="71" w:hangingChars="126" w:hanging="227"/>
              <w:rPr>
                <w:rFonts w:hint="eastAsia"/>
                <w:sz w:val="18"/>
                <w:szCs w:val="18"/>
              </w:rPr>
            </w:pPr>
            <w:r w:rsidRPr="0065780E">
              <w:rPr>
                <w:rFonts w:hint="eastAsia"/>
                <w:sz w:val="18"/>
                <w:szCs w:val="18"/>
              </w:rPr>
              <w:t>□デッキプレート板を用いた部分以外の部分（建築物の高さ及び軒の高さについては当該屋根版を含む。）が構造計算適合性判定の判定対象建築物に該当するもの</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Pr>
                <w:rFonts w:hint="eastAsia"/>
              </w:rPr>
              <w:t>□</w:t>
            </w:r>
          </w:p>
        </w:tc>
      </w:tr>
      <w:tr w:rsidR="004A3381" w:rsidRPr="0065780E" w:rsidTr="0065780E">
        <w:trPr>
          <w:trHeight w:val="1050"/>
        </w:trPr>
        <w:tc>
          <w:tcPr>
            <w:tcW w:w="491" w:type="dxa"/>
            <w:shd w:val="clear" w:color="auto" w:fill="auto"/>
          </w:tcPr>
          <w:p w:rsidR="004A3381" w:rsidRPr="0065780E" w:rsidRDefault="004A3381" w:rsidP="0065780E">
            <w:pPr>
              <w:rPr>
                <w:rFonts w:hint="eastAsia"/>
                <w:sz w:val="22"/>
                <w:szCs w:val="22"/>
              </w:rPr>
            </w:pPr>
            <w:r w:rsidRPr="0065780E">
              <w:rPr>
                <w:rFonts w:hint="eastAsia"/>
                <w:sz w:val="22"/>
                <w:szCs w:val="22"/>
              </w:rPr>
              <w:t>７</w:t>
            </w:r>
          </w:p>
        </w:tc>
        <w:tc>
          <w:tcPr>
            <w:tcW w:w="1057" w:type="dxa"/>
            <w:shd w:val="clear" w:color="auto" w:fill="auto"/>
            <w:vAlign w:val="center"/>
          </w:tcPr>
          <w:p w:rsidR="004A3381" w:rsidRPr="0065780E" w:rsidRDefault="004A3381" w:rsidP="0065780E">
            <w:pPr>
              <w:spacing w:line="240" w:lineRule="exact"/>
              <w:rPr>
                <w:rFonts w:hint="eastAsia"/>
                <w:sz w:val="18"/>
                <w:szCs w:val="18"/>
              </w:rPr>
            </w:pPr>
            <w:r w:rsidRPr="0065780E">
              <w:rPr>
                <w:rFonts w:hint="eastAsia"/>
                <w:sz w:val="18"/>
                <w:szCs w:val="18"/>
              </w:rPr>
              <w:t>床版又は屋根版に軽量気泡コンクリートパネルを用いたもの</w:t>
            </w:r>
          </w:p>
        </w:tc>
        <w:tc>
          <w:tcPr>
            <w:tcW w:w="5580" w:type="dxa"/>
            <w:shd w:val="clear" w:color="auto" w:fill="auto"/>
          </w:tcPr>
          <w:p w:rsidR="004A3381" w:rsidRPr="0065780E" w:rsidRDefault="004A3381" w:rsidP="0065780E">
            <w:pPr>
              <w:spacing w:line="240" w:lineRule="exact"/>
              <w:ind w:left="227" w:rightChars="34" w:right="71" w:hangingChars="126" w:hanging="227"/>
              <w:rPr>
                <w:rFonts w:hint="eastAsia"/>
                <w:sz w:val="18"/>
                <w:szCs w:val="18"/>
              </w:rPr>
            </w:pPr>
            <w:r w:rsidRPr="0065780E">
              <w:rPr>
                <w:rFonts w:hint="eastAsia"/>
                <w:sz w:val="18"/>
                <w:szCs w:val="18"/>
              </w:rPr>
              <w:t>□軽量気泡コンクリートパネルを用いた部分以外の部分（建築物の高さ及び軒の高さについては当該屋根版を含む。）が構造計算適合性判定の判定対象建築物に該当するもの</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Pr>
                <w:rFonts w:hint="eastAsia"/>
              </w:rPr>
              <w:t>□</w:t>
            </w:r>
          </w:p>
        </w:tc>
      </w:tr>
      <w:tr w:rsidR="004A3381" w:rsidRPr="0065780E" w:rsidTr="0065780E">
        <w:trPr>
          <w:trHeight w:val="375"/>
        </w:trPr>
        <w:tc>
          <w:tcPr>
            <w:tcW w:w="491" w:type="dxa"/>
            <w:shd w:val="clear" w:color="auto" w:fill="auto"/>
          </w:tcPr>
          <w:p w:rsidR="004A3381" w:rsidRPr="0065780E" w:rsidRDefault="004A3381" w:rsidP="0065780E">
            <w:pPr>
              <w:rPr>
                <w:rFonts w:hint="eastAsia"/>
                <w:sz w:val="22"/>
                <w:szCs w:val="22"/>
              </w:rPr>
            </w:pPr>
            <w:r w:rsidRPr="0065780E">
              <w:rPr>
                <w:rFonts w:hint="eastAsia"/>
                <w:sz w:val="22"/>
                <w:szCs w:val="22"/>
              </w:rPr>
              <w:t>８</w:t>
            </w:r>
          </w:p>
        </w:tc>
        <w:tc>
          <w:tcPr>
            <w:tcW w:w="1057" w:type="dxa"/>
            <w:shd w:val="clear" w:color="auto" w:fill="auto"/>
            <w:vAlign w:val="center"/>
          </w:tcPr>
          <w:p w:rsidR="004A3381" w:rsidRPr="0065780E" w:rsidRDefault="004A3381" w:rsidP="0065780E">
            <w:pPr>
              <w:spacing w:line="240" w:lineRule="exact"/>
              <w:rPr>
                <w:rFonts w:hint="eastAsia"/>
                <w:sz w:val="18"/>
                <w:szCs w:val="18"/>
              </w:rPr>
            </w:pPr>
            <w:r w:rsidRPr="0065780E">
              <w:rPr>
                <w:rFonts w:hint="eastAsia"/>
                <w:sz w:val="18"/>
                <w:szCs w:val="18"/>
              </w:rPr>
              <w:t>屋根版にシステムトラスを用いたもの</w:t>
            </w:r>
          </w:p>
        </w:tc>
        <w:tc>
          <w:tcPr>
            <w:tcW w:w="5580" w:type="dxa"/>
            <w:shd w:val="clear" w:color="auto" w:fill="auto"/>
          </w:tcPr>
          <w:p w:rsidR="004A3381" w:rsidRPr="0065780E" w:rsidRDefault="004A3381" w:rsidP="0065780E">
            <w:pPr>
              <w:spacing w:line="240" w:lineRule="exact"/>
              <w:ind w:left="227" w:rightChars="34" w:right="71" w:hangingChars="126" w:hanging="227"/>
              <w:rPr>
                <w:rFonts w:hint="eastAsia"/>
                <w:sz w:val="18"/>
                <w:szCs w:val="18"/>
              </w:rPr>
            </w:pPr>
            <w:r w:rsidRPr="0065780E">
              <w:rPr>
                <w:rFonts w:hint="eastAsia"/>
                <w:sz w:val="18"/>
                <w:szCs w:val="18"/>
              </w:rPr>
              <w:t>□屋根版以外の部分（建築物の高さ及び軒の高さについては当該屋根版を含む。）が構造計算適合性判定の判定対象建築物に該当するもの</w:t>
            </w:r>
          </w:p>
        </w:tc>
        <w:tc>
          <w:tcPr>
            <w:tcW w:w="900" w:type="dxa"/>
            <w:shd w:val="clear" w:color="auto" w:fill="auto"/>
            <w:vAlign w:val="center"/>
          </w:tcPr>
          <w:p w:rsidR="004A3381" w:rsidRPr="00CB770A" w:rsidRDefault="004A3381" w:rsidP="0065780E">
            <w:pPr>
              <w:jc w:val="center"/>
              <w:rPr>
                <w:rFonts w:hint="eastAsia"/>
              </w:rPr>
            </w:pPr>
            <w:r w:rsidRPr="00CB770A">
              <w:rPr>
                <w:rFonts w:hint="eastAsia"/>
              </w:rPr>
              <w:t>□要</w:t>
            </w:r>
          </w:p>
        </w:tc>
        <w:tc>
          <w:tcPr>
            <w:tcW w:w="900" w:type="dxa"/>
            <w:shd w:val="clear" w:color="auto" w:fill="auto"/>
            <w:vAlign w:val="center"/>
          </w:tcPr>
          <w:p w:rsidR="004A3381" w:rsidRPr="00CB770A" w:rsidRDefault="004A3381" w:rsidP="0065780E">
            <w:pPr>
              <w:jc w:val="center"/>
              <w:rPr>
                <w:rFonts w:hint="eastAsia"/>
              </w:rPr>
            </w:pPr>
            <w:r>
              <w:rPr>
                <w:rFonts w:hint="eastAsia"/>
              </w:rPr>
              <w:t>□</w:t>
            </w:r>
          </w:p>
        </w:tc>
      </w:tr>
      <w:tr w:rsidR="004A3381" w:rsidRPr="0065780E" w:rsidTr="0065780E">
        <w:trPr>
          <w:trHeight w:val="1180"/>
        </w:trPr>
        <w:tc>
          <w:tcPr>
            <w:tcW w:w="491" w:type="dxa"/>
            <w:tcBorders>
              <w:bottom w:val="single" w:sz="4" w:space="0" w:color="auto"/>
            </w:tcBorders>
            <w:shd w:val="clear" w:color="auto" w:fill="auto"/>
          </w:tcPr>
          <w:p w:rsidR="004A3381" w:rsidRPr="0065780E" w:rsidRDefault="004A3381" w:rsidP="0065780E">
            <w:pPr>
              <w:rPr>
                <w:rFonts w:hint="eastAsia"/>
                <w:sz w:val="22"/>
                <w:szCs w:val="22"/>
              </w:rPr>
            </w:pPr>
            <w:r w:rsidRPr="0065780E">
              <w:rPr>
                <w:rFonts w:hint="eastAsia"/>
                <w:sz w:val="22"/>
                <w:szCs w:val="22"/>
              </w:rPr>
              <w:t>９</w:t>
            </w:r>
          </w:p>
        </w:tc>
        <w:tc>
          <w:tcPr>
            <w:tcW w:w="1057" w:type="dxa"/>
            <w:tcBorders>
              <w:bottom w:val="single" w:sz="4" w:space="0" w:color="auto"/>
            </w:tcBorders>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骨組膜構造</w:t>
            </w:r>
          </w:p>
        </w:tc>
        <w:tc>
          <w:tcPr>
            <w:tcW w:w="5580" w:type="dxa"/>
            <w:tcBorders>
              <w:bottom w:val="single" w:sz="4" w:space="0" w:color="auto"/>
            </w:tcBorders>
            <w:shd w:val="clear" w:color="auto" w:fill="auto"/>
          </w:tcPr>
          <w:p w:rsidR="004A3381" w:rsidRPr="0065780E" w:rsidRDefault="004A3381" w:rsidP="0065780E">
            <w:pPr>
              <w:spacing w:line="240" w:lineRule="exact"/>
              <w:ind w:rightChars="34" w:right="71"/>
              <w:rPr>
                <w:rFonts w:hint="eastAsia"/>
                <w:sz w:val="18"/>
                <w:szCs w:val="18"/>
              </w:rPr>
            </w:pPr>
            <w:r w:rsidRPr="0065780E">
              <w:rPr>
                <w:rFonts w:hint="eastAsia"/>
                <w:sz w:val="18"/>
                <w:szCs w:val="18"/>
              </w:rPr>
              <w:t>□以下のいずれかに該当するもの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□骨組等で囲まれる膜面の部分の面積が３００㎡をこえるもの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□支点間距離が４ｍを超えるもの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□屋根の形式が切妻屋根面等でないもの</w:t>
            </w:r>
          </w:p>
          <w:p w:rsidR="004A3381" w:rsidRPr="0065780E" w:rsidRDefault="004A3381" w:rsidP="0065780E">
            <w:pPr>
              <w:spacing w:line="240" w:lineRule="exact"/>
              <w:ind w:rightChars="34" w:right="71"/>
              <w:rPr>
                <w:rFonts w:hint="eastAsia"/>
                <w:sz w:val="18"/>
                <w:szCs w:val="18"/>
              </w:rPr>
            </w:pPr>
            <w:r w:rsidRPr="0065780E">
              <w:rPr>
                <w:rFonts w:hint="eastAsia"/>
                <w:sz w:val="18"/>
                <w:szCs w:val="18"/>
              </w:rPr>
              <w:t xml:space="preserve">　□骨組の構造が構造計算適合性判定の判定対象建築物に該当するもの</w:t>
            </w:r>
          </w:p>
        </w:tc>
        <w:tc>
          <w:tcPr>
            <w:tcW w:w="900" w:type="dxa"/>
            <w:tcBorders>
              <w:bottom w:val="single" w:sz="4" w:space="0" w:color="auto"/>
            </w:tcBorders>
            <w:shd w:val="clear" w:color="auto" w:fill="auto"/>
            <w:vAlign w:val="center"/>
          </w:tcPr>
          <w:p w:rsidR="004A3381" w:rsidRDefault="004A3381" w:rsidP="0065780E">
            <w:pPr>
              <w:jc w:val="center"/>
              <w:rPr>
                <w:rFonts w:hint="eastAsia"/>
              </w:rPr>
            </w:pPr>
            <w:r>
              <w:rPr>
                <w:rFonts w:hint="eastAsia"/>
              </w:rPr>
              <w:t>□要</w:t>
            </w:r>
          </w:p>
        </w:tc>
        <w:tc>
          <w:tcPr>
            <w:tcW w:w="900" w:type="dxa"/>
            <w:tcBorders>
              <w:bottom w:val="single" w:sz="4" w:space="0" w:color="auto"/>
            </w:tcBorders>
            <w:shd w:val="clear" w:color="auto" w:fill="auto"/>
            <w:vAlign w:val="center"/>
          </w:tcPr>
          <w:p w:rsidR="004A3381" w:rsidRPr="00CB770A" w:rsidRDefault="004A3381" w:rsidP="0065780E">
            <w:pPr>
              <w:jc w:val="center"/>
              <w:rPr>
                <w:rFonts w:hint="eastAsia"/>
              </w:rPr>
            </w:pPr>
            <w:r>
              <w:rPr>
                <w:rFonts w:hint="eastAsia"/>
              </w:rPr>
              <w:t>□</w:t>
            </w:r>
          </w:p>
        </w:tc>
      </w:tr>
      <w:tr w:rsidR="004A3381" w:rsidRPr="0065780E" w:rsidTr="0065780E">
        <w:trPr>
          <w:trHeight w:val="480"/>
        </w:trPr>
        <w:tc>
          <w:tcPr>
            <w:tcW w:w="491" w:type="dxa"/>
            <w:tcBorders>
              <w:bottom w:val="double" w:sz="4" w:space="0" w:color="auto"/>
            </w:tcBorders>
            <w:shd w:val="clear" w:color="auto" w:fill="auto"/>
          </w:tcPr>
          <w:p w:rsidR="004A3381" w:rsidRPr="0065780E" w:rsidRDefault="004A3381" w:rsidP="0065780E">
            <w:pPr>
              <w:rPr>
                <w:rFonts w:hint="eastAsia"/>
                <w:sz w:val="22"/>
                <w:szCs w:val="22"/>
              </w:rPr>
            </w:pPr>
            <w:r w:rsidRPr="0065780E">
              <w:rPr>
                <w:rFonts w:hint="eastAsia"/>
                <w:sz w:val="22"/>
                <w:szCs w:val="22"/>
              </w:rPr>
              <w:t>10</w:t>
            </w:r>
          </w:p>
        </w:tc>
        <w:tc>
          <w:tcPr>
            <w:tcW w:w="1057" w:type="dxa"/>
            <w:tcBorders>
              <w:bottom w:val="double" w:sz="4" w:space="0" w:color="auto"/>
            </w:tcBorders>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非木造</w:t>
            </w:r>
          </w:p>
          <w:p w:rsidR="004A3381" w:rsidRPr="0065780E" w:rsidRDefault="004A3381" w:rsidP="0065780E">
            <w:pPr>
              <w:spacing w:line="240" w:lineRule="exact"/>
              <w:rPr>
                <w:rFonts w:hint="eastAsia"/>
                <w:sz w:val="18"/>
                <w:szCs w:val="18"/>
              </w:rPr>
            </w:pPr>
            <w:r w:rsidRPr="0065780E">
              <w:rPr>
                <w:rFonts w:hint="eastAsia"/>
                <w:sz w:val="18"/>
                <w:szCs w:val="18"/>
              </w:rPr>
              <w:t>（上記以外の場合）</w:t>
            </w:r>
          </w:p>
        </w:tc>
        <w:tc>
          <w:tcPr>
            <w:tcW w:w="5580" w:type="dxa"/>
            <w:tcBorders>
              <w:bottom w:val="double" w:sz="4" w:space="0" w:color="auto"/>
            </w:tcBorders>
            <w:shd w:val="clear" w:color="auto" w:fill="auto"/>
          </w:tcPr>
          <w:p w:rsidR="004A3381" w:rsidRPr="0065780E" w:rsidRDefault="004A3381" w:rsidP="0065780E">
            <w:pPr>
              <w:spacing w:line="240" w:lineRule="exact"/>
              <w:ind w:left="252" w:rightChars="34" w:right="71" w:hangingChars="140" w:hanging="252"/>
              <w:rPr>
                <w:rFonts w:hint="eastAsia"/>
                <w:sz w:val="18"/>
                <w:szCs w:val="18"/>
              </w:rPr>
            </w:pPr>
            <w:r w:rsidRPr="0065780E">
              <w:rPr>
                <w:rFonts w:hint="eastAsia"/>
                <w:sz w:val="18"/>
                <w:szCs w:val="18"/>
              </w:rPr>
              <w:t>□上記１～10以外で</w:t>
            </w:r>
            <w:r w:rsidR="00DE2793" w:rsidRPr="0065780E">
              <w:rPr>
                <w:rFonts w:hint="eastAsia"/>
                <w:sz w:val="18"/>
                <w:szCs w:val="18"/>
              </w:rPr>
              <w:t>高さが１３ｍ又は軒の高さが９ｍを超えるもののうち、</w:t>
            </w:r>
            <w:r w:rsidRPr="0065780E">
              <w:rPr>
                <w:rFonts w:hint="eastAsia"/>
                <w:sz w:val="18"/>
                <w:szCs w:val="18"/>
              </w:rPr>
              <w:t>階数が２以上又は延べ面積が２００㎡を超えるもの</w:t>
            </w:r>
          </w:p>
          <w:p w:rsidR="004A3381" w:rsidRPr="0065780E" w:rsidRDefault="004A3381" w:rsidP="0065780E">
            <w:pPr>
              <w:spacing w:line="240" w:lineRule="exact"/>
              <w:ind w:left="252" w:rightChars="34" w:right="71" w:hangingChars="140" w:hanging="252"/>
              <w:rPr>
                <w:rFonts w:hint="eastAsia"/>
                <w:sz w:val="18"/>
                <w:szCs w:val="18"/>
              </w:rPr>
            </w:pPr>
            <w:r w:rsidRPr="0065780E">
              <w:rPr>
                <w:rFonts w:hint="eastAsia"/>
                <w:sz w:val="18"/>
                <w:szCs w:val="18"/>
              </w:rPr>
              <w:t xml:space="preserve">　（大臣認定プログラムを使用した場合で、ルート１相当のものを除く。）</w:t>
            </w:r>
          </w:p>
        </w:tc>
        <w:tc>
          <w:tcPr>
            <w:tcW w:w="900" w:type="dxa"/>
            <w:tcBorders>
              <w:bottom w:val="double" w:sz="4" w:space="0" w:color="auto"/>
            </w:tcBorders>
            <w:shd w:val="clear" w:color="auto" w:fill="auto"/>
            <w:vAlign w:val="center"/>
          </w:tcPr>
          <w:p w:rsidR="004A3381" w:rsidRPr="00FA2CA6" w:rsidRDefault="004A3381" w:rsidP="0065780E">
            <w:pPr>
              <w:jc w:val="center"/>
              <w:rPr>
                <w:rFonts w:hint="eastAsia"/>
              </w:rPr>
            </w:pPr>
            <w:r>
              <w:rPr>
                <w:rFonts w:hint="eastAsia"/>
              </w:rPr>
              <w:t>□要</w:t>
            </w:r>
          </w:p>
        </w:tc>
        <w:tc>
          <w:tcPr>
            <w:tcW w:w="900" w:type="dxa"/>
            <w:tcBorders>
              <w:bottom w:val="double" w:sz="4" w:space="0" w:color="auto"/>
            </w:tcBorders>
            <w:shd w:val="clear" w:color="auto" w:fill="auto"/>
            <w:vAlign w:val="center"/>
          </w:tcPr>
          <w:p w:rsidR="004A3381" w:rsidRDefault="004A3381" w:rsidP="0065780E">
            <w:pPr>
              <w:jc w:val="center"/>
              <w:rPr>
                <w:rFonts w:hint="eastAsia"/>
              </w:rPr>
            </w:pPr>
            <w:r>
              <w:rPr>
                <w:rFonts w:hint="eastAsia"/>
              </w:rPr>
              <w:t>□</w:t>
            </w:r>
          </w:p>
        </w:tc>
      </w:tr>
      <w:tr w:rsidR="004A3381" w:rsidRPr="0065780E" w:rsidTr="0065780E">
        <w:trPr>
          <w:trHeight w:val="504"/>
        </w:trPr>
        <w:tc>
          <w:tcPr>
            <w:tcW w:w="491" w:type="dxa"/>
            <w:tcBorders>
              <w:top w:val="double" w:sz="4" w:space="0" w:color="auto"/>
            </w:tcBorders>
            <w:shd w:val="clear" w:color="auto" w:fill="auto"/>
          </w:tcPr>
          <w:p w:rsidR="004A3381" w:rsidRPr="0065780E" w:rsidRDefault="004A3381" w:rsidP="0065780E">
            <w:pPr>
              <w:rPr>
                <w:rFonts w:hint="eastAsia"/>
                <w:sz w:val="22"/>
                <w:szCs w:val="22"/>
              </w:rPr>
            </w:pPr>
            <w:r w:rsidRPr="0065780E">
              <w:rPr>
                <w:rFonts w:hint="eastAsia"/>
                <w:sz w:val="22"/>
                <w:szCs w:val="22"/>
              </w:rPr>
              <w:t>11</w:t>
            </w:r>
          </w:p>
        </w:tc>
        <w:tc>
          <w:tcPr>
            <w:tcW w:w="1057" w:type="dxa"/>
            <w:tcBorders>
              <w:top w:val="double" w:sz="4" w:space="0" w:color="auto"/>
            </w:tcBorders>
            <w:shd w:val="clear" w:color="auto" w:fill="auto"/>
          </w:tcPr>
          <w:p w:rsidR="004A3381" w:rsidRPr="0065780E" w:rsidRDefault="004A3381" w:rsidP="0065780E">
            <w:pPr>
              <w:spacing w:line="240" w:lineRule="exact"/>
              <w:rPr>
                <w:rFonts w:hint="eastAsia"/>
                <w:sz w:val="18"/>
                <w:szCs w:val="18"/>
              </w:rPr>
            </w:pPr>
            <w:r w:rsidRPr="0065780E">
              <w:rPr>
                <w:rFonts w:hint="eastAsia"/>
                <w:sz w:val="18"/>
                <w:szCs w:val="18"/>
              </w:rPr>
              <w:t>その他</w:t>
            </w:r>
          </w:p>
        </w:tc>
        <w:tc>
          <w:tcPr>
            <w:tcW w:w="5580" w:type="dxa"/>
            <w:tcBorders>
              <w:top w:val="double" w:sz="4" w:space="0" w:color="auto"/>
            </w:tcBorders>
            <w:shd w:val="clear" w:color="auto" w:fill="auto"/>
          </w:tcPr>
          <w:p w:rsidR="004A3381" w:rsidRPr="0065780E" w:rsidRDefault="004A3381" w:rsidP="0065780E">
            <w:pPr>
              <w:spacing w:line="240" w:lineRule="exact"/>
              <w:ind w:rightChars="34" w:right="71"/>
              <w:rPr>
                <w:rFonts w:hint="eastAsia"/>
                <w:sz w:val="18"/>
                <w:szCs w:val="18"/>
              </w:rPr>
            </w:pPr>
            <w:r w:rsidRPr="0065780E">
              <w:rPr>
                <w:rFonts w:hint="eastAsia"/>
                <w:sz w:val="18"/>
                <w:szCs w:val="18"/>
              </w:rPr>
              <w:t>□上記のいずれにも該当しないもの</w:t>
            </w:r>
          </w:p>
        </w:tc>
        <w:tc>
          <w:tcPr>
            <w:tcW w:w="900" w:type="dxa"/>
            <w:tcBorders>
              <w:top w:val="double" w:sz="4" w:space="0" w:color="auto"/>
            </w:tcBorders>
            <w:shd w:val="clear" w:color="auto" w:fill="auto"/>
            <w:vAlign w:val="center"/>
          </w:tcPr>
          <w:p w:rsidR="004A3381" w:rsidRPr="00CB770A" w:rsidRDefault="004A3381" w:rsidP="0065780E">
            <w:pPr>
              <w:jc w:val="center"/>
              <w:rPr>
                <w:rFonts w:hint="eastAsia"/>
              </w:rPr>
            </w:pPr>
            <w:r>
              <w:rPr>
                <w:rFonts w:hint="eastAsia"/>
              </w:rPr>
              <w:t>□不要</w:t>
            </w:r>
          </w:p>
        </w:tc>
        <w:tc>
          <w:tcPr>
            <w:tcW w:w="900" w:type="dxa"/>
            <w:tcBorders>
              <w:top w:val="double" w:sz="4" w:space="0" w:color="auto"/>
            </w:tcBorders>
            <w:shd w:val="clear" w:color="auto" w:fill="auto"/>
            <w:vAlign w:val="center"/>
          </w:tcPr>
          <w:p w:rsidR="004A3381" w:rsidRPr="00CB770A" w:rsidRDefault="004A3381" w:rsidP="0065780E">
            <w:pPr>
              <w:jc w:val="center"/>
              <w:rPr>
                <w:rFonts w:hint="eastAsia"/>
              </w:rPr>
            </w:pPr>
            <w:r>
              <w:rPr>
                <w:rFonts w:hint="eastAsia"/>
              </w:rPr>
              <w:t>□</w:t>
            </w:r>
          </w:p>
        </w:tc>
      </w:tr>
    </w:tbl>
    <w:p w:rsidR="00CB770A" w:rsidRPr="004A3381" w:rsidRDefault="00CB770A" w:rsidP="00CB770A">
      <w:pPr>
        <w:rPr>
          <w:rFonts w:hint="eastAsia"/>
          <w:sz w:val="18"/>
          <w:szCs w:val="18"/>
        </w:rPr>
      </w:pPr>
      <w:r w:rsidRPr="004A3381">
        <w:rPr>
          <w:rFonts w:hint="eastAsia"/>
          <w:sz w:val="18"/>
          <w:szCs w:val="18"/>
        </w:rPr>
        <w:t>（注意）　１．　※欄には記載しないでください。</w:t>
      </w:r>
    </w:p>
    <w:p w:rsidR="00CB770A" w:rsidRPr="00C91BF9" w:rsidRDefault="00CB770A" w:rsidP="00CB770A">
      <w:pPr>
        <w:rPr>
          <w:rFonts w:hint="eastAsia"/>
          <w:sz w:val="18"/>
          <w:szCs w:val="18"/>
        </w:rPr>
      </w:pPr>
      <w:r w:rsidRPr="004A3381">
        <w:rPr>
          <w:rFonts w:hint="eastAsia"/>
          <w:sz w:val="18"/>
          <w:szCs w:val="18"/>
        </w:rPr>
        <w:t xml:space="preserve">　　　　　２．該当する項目にチェックを入れてください。</w:t>
      </w:r>
      <w:bookmarkStart w:id="0" w:name="_GoBack"/>
      <w:bookmarkEnd w:id="0"/>
    </w:p>
    <w:sectPr w:rsidR="00CB770A" w:rsidRPr="00C91BF9" w:rsidSect="004A3381">
      <w:pgSz w:w="11907" w:h="16840" w:code="9"/>
      <w:pgMar w:top="902" w:right="1701" w:bottom="90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2977D3"/>
    <w:rsid w:val="004A3381"/>
    <w:rsid w:val="00507477"/>
    <w:rsid w:val="0062050A"/>
    <w:rsid w:val="0065780E"/>
    <w:rsid w:val="007A28E2"/>
    <w:rsid w:val="00835E2B"/>
    <w:rsid w:val="00C91BF9"/>
    <w:rsid w:val="00CB770A"/>
    <w:rsid w:val="00DE2793"/>
    <w:rsid w:val="00FA2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344776F-8CAB-4913-B97B-95B68990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70A"/>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B77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2011</Words>
  <Characters>214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構造の種別</vt:lpstr>
      <vt:lpstr>構造の種別</vt:lpstr>
    </vt:vector>
  </TitlesOfParts>
  <Company>香川県</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構造の種別</dc:title>
  <dc:subject/>
  <dc:creator>C02-2185</dc:creator>
  <cp:keywords/>
  <dc:description/>
  <cp:lastModifiedBy>C14-3424</cp:lastModifiedBy>
  <cp:revision>3</cp:revision>
  <cp:lastPrinted>2007-06-15T03:59:00Z</cp:lastPrinted>
  <dcterms:created xsi:type="dcterms:W3CDTF">2019-04-24T04:30:00Z</dcterms:created>
  <dcterms:modified xsi:type="dcterms:W3CDTF">2019-04-24T04:30:00Z</dcterms:modified>
</cp:coreProperties>
</file>