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9"/>
      </w:tblGrid>
      <w:tr w:rsidR="00C17F59" w:rsidTr="0092500F">
        <w:tblPrEx>
          <w:tblCellMar>
            <w:top w:w="0" w:type="dxa"/>
            <w:bottom w:w="0" w:type="dxa"/>
          </w:tblCellMar>
        </w:tblPrEx>
        <w:tc>
          <w:tcPr>
            <w:tcW w:w="5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21"/>
              </w:rPr>
            </w:pPr>
            <w:r>
              <w:rPr>
                <w:rFonts w:ascii="ＭＳ 明朝"/>
                <w:noProof/>
                <w:sz w:val="3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-2562225</wp:posOffset>
                      </wp:positionH>
                      <wp:positionV relativeFrom="paragraph">
                        <wp:posOffset>135889</wp:posOffset>
                      </wp:positionV>
                      <wp:extent cx="375285" cy="9363075"/>
                      <wp:effectExtent l="0" t="0" r="0" b="28575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285" cy="9363075"/>
                                <a:chOff x="1029" y="1532"/>
                                <a:chExt cx="591" cy="14292"/>
                              </a:xfrm>
                            </wpg:grpSpPr>
                            <wps:wsp>
                              <wps:cNvPr id="11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3" y="2161"/>
                                  <a:ext cx="511" cy="136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7F59" w:rsidRDefault="00C17F59" w:rsidP="00C17F59">
                                    <w:pPr>
                                      <w:ind w:firstLineChars="100" w:firstLine="146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　□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□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□　　　　□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29" y="1532"/>
                                  <a:ext cx="591" cy="14292"/>
                                  <a:chOff x="1491" y="1683"/>
                                  <a:chExt cx="591" cy="12912"/>
                                </a:xfrm>
                              </wpg:grpSpPr>
                              <wpg:grpSp>
                                <wpg:cNvPr id="13" name="Group 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02" y="1770"/>
                                    <a:ext cx="363" cy="12825"/>
                                    <a:chOff x="1602" y="1770"/>
                                    <a:chExt cx="363" cy="12825"/>
                                  </a:xfrm>
                                </wpg:grpSpPr>
                                <wps:wsp>
                                  <wps:cNvPr id="14" name="Rectangle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05" y="1770"/>
                                      <a:ext cx="360" cy="12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02" y="2172"/>
                                      <a:ext cx="3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6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97" y="1683"/>
                                    <a:ext cx="585" cy="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17F59" w:rsidRDefault="00C17F59" w:rsidP="00C17F59"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変更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91" y="1863"/>
                                    <a:ext cx="585" cy="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17F59" w:rsidRDefault="00C17F59" w:rsidP="00C17F59"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箇所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0" o:spid="_x0000_s1026" style="position:absolute;left:0;text-align:left;margin-left:-201.75pt;margin-top:10.7pt;width:29.55pt;height:737.25pt;z-index:251659264" coordorigin="1029,1532" coordsize="591,1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093;top:2161;width:511;height:1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" filled="f" stroked="f">
                        <v:textbox style="layout-flow:vertical-ideographic">
                          <w:txbxContent>
                            <w:p w:rsidR="00C17F59" w:rsidRDefault="00C17F59" w:rsidP="00C17F59">
                              <w:pPr>
                                <w:ind w:firstLineChars="100" w:firstLine="146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□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□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□　　　　□</w:t>
                              </w:r>
                            </w:p>
                          </w:txbxContent>
                        </v:textbox>
                      </v:shape>
                      <v:group id="Group 4" o:spid="_x0000_s1028" style="position:absolute;left:1029;top:1532;width:591;height:14292" coordorigin="1491,1683" coordsize="591,1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5" o:spid="_x0000_s1029" style="position:absolute;left:1602;top:1770;width:363;height:12825" coordorigin="1602,1770" coordsize="363,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rect id="Rectangle 6" o:spid="_x0000_s1030" style="position:absolute;left:1605;top:1770;width:360;height:1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" filled="f" strokeweight="1.5pt"/>
                          <v:line id="Line 7" o:spid="_x0000_s1031" style="position:absolute;visibility:visible;mso-wrap-style:square" from="1602,2172" to="1962,2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    </v:group>
                        <v:shape id="Text Box 8" o:spid="_x0000_s1032" type="#_x0000_t202" style="position:absolute;left:1497;top:1683;width:58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" filled="f" stroked="f" strokeweight="1.5pt">
                          <v:textbox>
                            <w:txbxContent>
                              <w:p w:rsidR="00C17F59" w:rsidRDefault="00C17F59" w:rsidP="00C17F59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変更</w:t>
                                </w:r>
                              </w:p>
                            </w:txbxContent>
                          </v:textbox>
                        </v:shape>
                        <v:shape id="Text Box 9" o:spid="_x0000_s1033" type="#_x0000_t202" style="position:absolute;left:1491;top:1863;width:58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" filled="f" stroked="f" strokeweight="1.5pt">
                          <v:textbox>
                            <w:txbxContent>
                              <w:p w:rsidR="00C17F59" w:rsidRDefault="00C17F59" w:rsidP="00C17F59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箇所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ＭＳ 明朝" w:hint="eastAsia"/>
                <w:sz w:val="21"/>
              </w:rPr>
              <w:t>建築物以外のものに係る解体工事又は新築工事等（土木工事等）</w:t>
            </w:r>
          </w:p>
        </w:tc>
      </w:tr>
    </w:tbl>
    <w:p w:rsidR="00C17F59" w:rsidRDefault="00C17F59" w:rsidP="00C17F59">
      <w:pPr>
        <w:jc w:val="center"/>
        <w:rPr>
          <w:rFonts w:ascii="ＭＳ 明朝" w:hint="eastAsia"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-456565</wp:posOffset>
                </wp:positionV>
                <wp:extent cx="6057900" cy="266700"/>
                <wp:effectExtent l="0" t="0" r="381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F59" w:rsidRDefault="00C17F59" w:rsidP="00C17F59"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別表３　　　　　　　　　　　　　　　　　　　　　　　　　　　　　　　　　　　　　　　　　　　　　　　　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-7.35pt;margin-top:-35.95pt;width:47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8E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" filled="f" stroked="f">
                <v:textbox inset="5.85pt,.7pt,5.85pt,.7pt">
                  <w:txbxContent>
                    <w:p w:rsidR="00C17F59" w:rsidRDefault="00C17F59" w:rsidP="00C17F59">
                      <w:r>
                        <w:rPr>
                          <w:rFonts w:ascii="ＭＳ 明朝" w:hint="eastAsia"/>
                          <w:sz w:val="18"/>
                        </w:rPr>
                        <w:t>別表３　　　　　　　　　　　　　　　　　　　　　　　　　　　　　　　　　　　　　　　　　　　　　　　　（Ａ４）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z w:val="32"/>
        </w:rPr>
        <w:t>分別解体等の計画等</w: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665"/>
        <w:gridCol w:w="1180"/>
        <w:gridCol w:w="285"/>
        <w:gridCol w:w="849"/>
        <w:gridCol w:w="1414"/>
        <w:gridCol w:w="1704"/>
        <w:gridCol w:w="421"/>
        <w:gridCol w:w="2372"/>
      </w:tblGrid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3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工作物の構造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（解体工事のみ）</w:t>
            </w:r>
          </w:p>
        </w:tc>
        <w:tc>
          <w:tcPr>
            <w:tcW w:w="59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7F59" w:rsidRPr="00F232B2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□鉄筋コンクリート造　□その他（　　　　　　　　　　　　　　　）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36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工事の種類</w:t>
            </w:r>
          </w:p>
        </w:tc>
        <w:tc>
          <w:tcPr>
            <w:tcW w:w="5911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□新築工事　□維持・修繕工事　□解体工事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336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5911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□電気　□水道　□ガス　□下水道　□鉄道　□電話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□その他（　　　　　　　　　　　　　　　　　　　　　　）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3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使用する特定建設資材の種類</w:t>
            </w:r>
          </w:p>
          <w:p w:rsidR="00C17F59" w:rsidRDefault="00C17F59" w:rsidP="0092500F">
            <w:pPr>
              <w:jc w:val="center"/>
              <w:rPr>
                <w:rFonts w:ascii="ＭＳ 明朝" w:hint="eastAsia"/>
                <w:sz w:val="12"/>
              </w:rPr>
            </w:pPr>
            <w:r>
              <w:rPr>
                <w:rFonts w:ascii="ＭＳ 明朝" w:hint="eastAsia"/>
                <w:sz w:val="12"/>
              </w:rPr>
              <w:t>（新築・維持・修繕工事のみ）</w:t>
            </w:r>
          </w:p>
        </w:tc>
        <w:tc>
          <w:tcPr>
            <w:tcW w:w="591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□コンクリート　□コンクリート及び鉄から成る建設資材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□アスファルト・コンクリート　□木材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工作物に関する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調査の結果</w:t>
            </w:r>
          </w:p>
        </w:tc>
        <w:tc>
          <w:tcPr>
            <w:tcW w:w="231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工作物の状況</w:t>
            </w:r>
          </w:p>
        </w:tc>
        <w:tc>
          <w:tcPr>
            <w:tcW w:w="5911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築年数</w:t>
            </w:r>
            <w:r w:rsidRPr="00F920C0"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年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　　　　　　）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1046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周辺状況</w:t>
            </w:r>
          </w:p>
        </w:tc>
        <w:tc>
          <w:tcPr>
            <w:tcW w:w="5911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周辺にある施設　□住宅　□商業施設　□学校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□病院　□その他（　　　　　　　　　　　　　）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敷地境界との最短距離　約</w:t>
            </w:r>
            <w:r w:rsidRPr="00F920C0"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ｍ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　　　　　）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0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工作物に関する調査の結果及び工事着手前に実施する措置の内容</w:t>
            </w:r>
          </w:p>
        </w:tc>
        <w:tc>
          <w:tcPr>
            <w:tcW w:w="231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C17F59" w:rsidRDefault="00C17F59" w:rsidP="0092500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工作物に関する調査の結果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F59" w:rsidRDefault="00C17F59" w:rsidP="0092500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工事着手前に実施する措置の内容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0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作業場所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作業場所　□十分　□不十分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）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0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搬出経路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障害物　□有（　　　）　□無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前面道路の幅員　約</w:t>
            </w:r>
            <w:r w:rsidRPr="004F6E45">
              <w:rPr>
                <w:rFonts w:ascii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ｍ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通学路　□有　□無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その他（　　　　　　　　　　　）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7F59" w:rsidRPr="00BE1B58" w:rsidRDefault="00C17F59" w:rsidP="0092500F">
            <w:pPr>
              <w:rPr>
                <w:rFonts w:ascii="ＭＳ 明朝" w:hint="eastAsia"/>
                <w:szCs w:val="16"/>
              </w:rPr>
            </w:pPr>
            <w:r w:rsidRPr="00BE1B58">
              <w:rPr>
                <w:rFonts w:ascii="ＭＳ 明朝" w:hint="eastAsia"/>
                <w:szCs w:val="16"/>
              </w:rPr>
              <w:t>特定建設資材への付着物（解体・維持・修繕工事のみ）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□有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（　　　　　　　　　　　　）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□無</w:t>
            </w:r>
          </w:p>
        </w:tc>
        <w:tc>
          <w:tcPr>
            <w:tcW w:w="2793" w:type="dxa"/>
            <w:gridSpan w:val="2"/>
            <w:tcBorders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0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/>
                <w:sz w:val="18"/>
              </w:rPr>
            </w:pPr>
            <w:r w:rsidRPr="00855196">
              <w:rPr>
                <w:rFonts w:ascii="ＭＳ 明朝" w:hint="eastAsia"/>
                <w:sz w:val="18"/>
              </w:rPr>
              <w:t>他法令関係（解体・維持・修繕工事のみ）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石綿（大気汚染防止法・安全衛生石綿則）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□有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特定建設資材への付着（□有　□無）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□無</w:t>
            </w:r>
          </w:p>
        </w:tc>
        <w:tc>
          <w:tcPr>
            <w:tcW w:w="2793" w:type="dxa"/>
            <w:gridSpan w:val="2"/>
            <w:tcBorders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0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7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17F59" w:rsidRDefault="00C17F59" w:rsidP="0092500F">
            <w:pPr>
              <w:spacing w:line="200" w:lineRule="exact"/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工程ごとの作業内容及び解体方法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工程</w:t>
            </w:r>
          </w:p>
        </w:tc>
        <w:tc>
          <w:tcPr>
            <w:tcW w:w="396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widowControl/>
              <w:spacing w:line="200" w:lineRule="exac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作業内容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分別解体等の方法</w:t>
            </w:r>
          </w:p>
          <w:p w:rsidR="00C17F59" w:rsidRDefault="00C17F59" w:rsidP="0092500F">
            <w:pPr>
              <w:spacing w:line="200" w:lineRule="exact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（解体工事のみ）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38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①仮設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widowControl/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仮設工事　□有　□無</w:t>
            </w:r>
          </w:p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</w:p>
        </w:tc>
        <w:tc>
          <w:tcPr>
            <w:tcW w:w="279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numPr>
                <w:ilvl w:val="0"/>
                <w:numId w:val="9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C17F59" w:rsidRDefault="00C17F59" w:rsidP="0092500F">
            <w:pPr>
              <w:numPr>
                <w:ilvl w:val="0"/>
                <w:numId w:val="9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手作業・機械作業の併用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②土工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土工事　□有　□無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numPr>
                <w:ilvl w:val="0"/>
                <w:numId w:val="9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C17F59" w:rsidRDefault="00C17F59" w:rsidP="0092500F">
            <w:pPr>
              <w:numPr>
                <w:ilvl w:val="0"/>
                <w:numId w:val="9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手作業・機械作業の併用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38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③基礎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基礎工事　□有　□無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numPr>
                <w:ilvl w:val="0"/>
                <w:numId w:val="9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C17F59" w:rsidRDefault="00C17F59" w:rsidP="0092500F">
            <w:p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8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④本体構造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本体構造の工事　□有　□無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numPr>
                <w:ilvl w:val="0"/>
                <w:numId w:val="9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C17F59" w:rsidRDefault="00C17F59" w:rsidP="0092500F">
            <w:p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8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⑤本体付属品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本体付属品の工事　□有　□無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numPr>
                <w:ilvl w:val="0"/>
                <w:numId w:val="9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C17F59" w:rsidRDefault="00C17F59" w:rsidP="0092500F">
            <w:p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⑥その他</w:t>
            </w:r>
          </w:p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（　　　　　　　　）</w:t>
            </w:r>
          </w:p>
        </w:tc>
        <w:tc>
          <w:tcPr>
            <w:tcW w:w="396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7F59" w:rsidRDefault="00C17F59" w:rsidP="0092500F">
            <w:pPr>
              <w:spacing w:line="200" w:lineRule="exact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その他の工事　□有　□無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numPr>
                <w:ilvl w:val="0"/>
                <w:numId w:val="9"/>
              </w:num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手作業</w:t>
            </w:r>
          </w:p>
          <w:p w:rsidR="00C17F59" w:rsidRDefault="00C17F59" w:rsidP="0092500F">
            <w:pPr>
              <w:spacing w:line="2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□　手作業・機械作業の併用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2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7F59" w:rsidRDefault="00C17F59" w:rsidP="0092500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工事の工程の順序</w:t>
            </w:r>
          </w:p>
          <w:p w:rsidR="00C17F59" w:rsidRDefault="00C17F59" w:rsidP="0092500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（解体工事のみ）</w:t>
            </w:r>
          </w:p>
        </w:tc>
        <w:tc>
          <w:tcPr>
            <w:tcW w:w="6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□上の工程における⑤→④→③の順序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□その他（　　　　　　　　　　　　　　　　　　　　　　　　　　　　　）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その他の場合の理由（　　　　　　　　　　　　　　　　　　　　　　　　）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工作物に用いられた建設資材の量の見込み（解体工事のみ）</w:t>
            </w:r>
          </w:p>
        </w:tc>
        <w:tc>
          <w:tcPr>
            <w:tcW w:w="6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トン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C17F59" w:rsidRDefault="00C17F59" w:rsidP="0092500F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廃棄物発生見込量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C17F59" w:rsidRDefault="00C17F59" w:rsidP="0092500F">
            <w:pPr>
              <w:widowControl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建設資材廃棄物の種類ごとの量の見込み（全工事）並びに特定建設資材が使用される工作物の部分（新築・維持・修繕工事のみ）及び特定建設資材廃棄物の発生が見込まれる工作物の部分（維持・修繕・解体工事のみ）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F59" w:rsidRDefault="00C17F59" w:rsidP="0092500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種類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F59" w:rsidRDefault="00C17F59" w:rsidP="0092500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量の見込み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F59" w:rsidRDefault="00C17F59" w:rsidP="0092500F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使用する部分又は発生が見込まれる部分（注）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8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C17F59" w:rsidRDefault="00C17F59" w:rsidP="0092500F">
            <w:pPr>
              <w:ind w:left="113" w:right="113"/>
              <w:rPr>
                <w:rFonts w:ascii="ＭＳ 明朝" w:hint="eastAsia"/>
                <w:sz w:val="18"/>
              </w:rPr>
            </w:pPr>
          </w:p>
        </w:tc>
        <w:tc>
          <w:tcPr>
            <w:tcW w:w="213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C17F59" w:rsidRDefault="00C17F59" w:rsidP="0092500F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□コンクリート塊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C17F59" w:rsidRDefault="00C17F59" w:rsidP="0092500F">
            <w:pPr>
              <w:ind w:left="113" w:right="113"/>
              <w:rPr>
                <w:rFonts w:ascii="ＭＳ 明朝" w:hint="eastAsia"/>
                <w:sz w:val="18"/>
              </w:rPr>
            </w:pPr>
          </w:p>
        </w:tc>
        <w:tc>
          <w:tcPr>
            <w:tcW w:w="213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C17F59" w:rsidRDefault="00C17F59" w:rsidP="0092500F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□ｱｽﾌｧﾙﾄ・ｺﾝｸﾘｰﾄ塊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81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C17F59" w:rsidRDefault="00C17F59" w:rsidP="0092500F">
            <w:pPr>
              <w:ind w:left="113" w:right="113"/>
              <w:rPr>
                <w:rFonts w:ascii="ＭＳ 明朝" w:hint="eastAsia"/>
                <w:sz w:val="18"/>
              </w:rPr>
            </w:pPr>
          </w:p>
        </w:tc>
        <w:tc>
          <w:tcPr>
            <w:tcW w:w="2130" w:type="dxa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7F59" w:rsidRDefault="00C17F59" w:rsidP="0092500F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□建設発生木材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</w:t>
            </w:r>
          </w:p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トン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□①　□②　□③　□④　</w:t>
            </w:r>
          </w:p>
          <w:p w:rsidR="00C17F59" w:rsidRDefault="00C17F59" w:rsidP="0092500F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□⑤　□⑥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17F59" w:rsidRDefault="00C17F59" w:rsidP="0092500F">
            <w:pPr>
              <w:ind w:left="113" w:right="113"/>
              <w:rPr>
                <w:rFonts w:ascii="ＭＳ 明朝" w:hint="eastAsia"/>
                <w:sz w:val="18"/>
              </w:rPr>
            </w:pPr>
          </w:p>
        </w:tc>
        <w:tc>
          <w:tcPr>
            <w:tcW w:w="889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（注）①仮設　②土工　③基礎　④本体構造　⑤本体付属品　⑥その他</w:t>
            </w:r>
          </w:p>
        </w:tc>
      </w:tr>
      <w:tr w:rsidR="00C17F59" w:rsidTr="0092500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92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F59" w:rsidRDefault="00C17F59" w:rsidP="0092500F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</w:tbl>
    <w:p w:rsidR="00D440AA" w:rsidRPr="00C17F59" w:rsidRDefault="00C17F59" w:rsidP="00C17F59">
      <w:pPr>
        <w:rPr>
          <w:rFonts w:ascii="ＭＳ 明朝"/>
          <w:sz w:val="18"/>
        </w:rPr>
      </w:pPr>
      <w:r>
        <w:rPr>
          <w:rFonts w:ascii="ＭＳ 明朝" w:hint="eastAsia"/>
        </w:rPr>
        <w:t>□欄には、該当箇所に「レ」を付すこと。</w:t>
      </w:r>
      <w:bookmarkStart w:id="0" w:name="_GoBack"/>
      <w:bookmarkEnd w:id="0"/>
    </w:p>
    <w:sectPr w:rsidR="00D440AA" w:rsidRPr="00C17F59">
      <w:pgSz w:w="11906" w:h="16838" w:code="9"/>
      <w:pgMar w:top="851" w:right="1134" w:bottom="737" w:left="1701" w:header="851" w:footer="992" w:gutter="0"/>
      <w:cols w:space="425"/>
      <w:docGrid w:type="linesAndChars" w:linePitch="217" w:charSpace="-2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C1E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EB40F1"/>
    <w:multiLevelType w:val="singleLevel"/>
    <w:tmpl w:val="516AE672"/>
    <w:lvl w:ilvl="0">
      <w:start w:val="3"/>
      <w:numFmt w:val="bullet"/>
      <w:lvlText w:val="□"/>
      <w:lvlJc w:val="left"/>
      <w:pPr>
        <w:tabs>
          <w:tab w:val="num" w:pos="495"/>
        </w:tabs>
        <w:ind w:left="49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05249F8"/>
    <w:multiLevelType w:val="singleLevel"/>
    <w:tmpl w:val="E6D07D68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5D36450"/>
    <w:multiLevelType w:val="singleLevel"/>
    <w:tmpl w:val="5DA85EF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19DF43FC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DDC698F"/>
    <w:multiLevelType w:val="hybridMultilevel"/>
    <w:tmpl w:val="ED406442"/>
    <w:lvl w:ilvl="0" w:tplc="3B544FE8">
      <w:numFmt w:val="bullet"/>
      <w:lvlText w:val="□"/>
      <w:lvlJc w:val="left"/>
      <w:pPr>
        <w:tabs>
          <w:tab w:val="num" w:pos="2415"/>
        </w:tabs>
        <w:ind w:left="2415" w:hanging="24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8A207F"/>
    <w:multiLevelType w:val="singleLevel"/>
    <w:tmpl w:val="DAE06938"/>
    <w:lvl w:ilvl="0">
      <w:start w:val="6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BE37B99"/>
    <w:multiLevelType w:val="singleLevel"/>
    <w:tmpl w:val="FB9C4F84"/>
    <w:lvl w:ilvl="0">
      <w:start w:val="3"/>
      <w:numFmt w:val="bullet"/>
      <w:lvlText w:val="□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EA26912"/>
    <w:multiLevelType w:val="singleLevel"/>
    <w:tmpl w:val="620495C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u w:val="none"/>
      </w:rPr>
    </w:lvl>
  </w:abstractNum>
  <w:abstractNum w:abstractNumId="9" w15:restartNumberingAfterBreak="0">
    <w:nsid w:val="5D222733"/>
    <w:multiLevelType w:val="singleLevel"/>
    <w:tmpl w:val="FCDAFA74"/>
    <w:lvl w:ilvl="0">
      <w:start w:val="1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F7B3607"/>
    <w:multiLevelType w:val="singleLevel"/>
    <w:tmpl w:val="BBC2B60E"/>
    <w:lvl w:ilvl="0">
      <w:start w:val="5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A"/>
    <w:rsid w:val="0000417F"/>
    <w:rsid w:val="00032530"/>
    <w:rsid w:val="0019292A"/>
    <w:rsid w:val="00331910"/>
    <w:rsid w:val="003A1C1E"/>
    <w:rsid w:val="00486185"/>
    <w:rsid w:val="006F788B"/>
    <w:rsid w:val="007A0D6D"/>
    <w:rsid w:val="008077E3"/>
    <w:rsid w:val="0096098E"/>
    <w:rsid w:val="009650AA"/>
    <w:rsid w:val="00C17F59"/>
    <w:rsid w:val="00D440AA"/>
    <w:rsid w:val="00E1598C"/>
    <w:rsid w:val="00EC1740"/>
    <w:rsid w:val="00F8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6DB4025F"/>
  <w15:chartTrackingRefBased/>
  <w15:docId w15:val="{79D67C95-42CF-46C0-B9F6-080D88FA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（様式第一号）　　　　　　　　　　　　　　　　　　　　　　　　　　　　　　　　　　　　　　　　　　　　　　　　（Ａ４）</vt:lpstr>
      <vt:lpstr>（様式第一号）　　　　　　　　　　　　　　　　　　　　　　　　　　　　　　　　　　　　　　　　　　　　　　　　（Ａ４）</vt:lpstr>
    </vt:vector>
  </TitlesOfParts>
  <Company>香川県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（様式第一号）　　　　　　　　　　　　　　　　　　　　　　　　　　　　　　　　　　　　　　　　　　　　　　　　（Ａ４）</dc:title>
  <dc:subject/>
  <dc:creator>C97-2270</dc:creator>
  <cp:keywords/>
  <dc:description/>
  <cp:lastModifiedBy>SG18700のC20-3425</cp:lastModifiedBy>
  <cp:revision>3</cp:revision>
  <cp:lastPrinted>2002-04-18T00:32:00Z</cp:lastPrinted>
  <dcterms:created xsi:type="dcterms:W3CDTF">2015-08-25T02:38:00Z</dcterms:created>
  <dcterms:modified xsi:type="dcterms:W3CDTF">2021-03-31T06:37:00Z</dcterms:modified>
</cp:coreProperties>
</file>