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9A" w:rsidRDefault="003E24D6" w:rsidP="00582C9A">
      <w:pPr>
        <w:spacing w:line="240" w:lineRule="auto"/>
        <w:jc w:val="left"/>
      </w:pPr>
      <w:r>
        <w:rPr>
          <w:rFonts w:hint="eastAsia"/>
        </w:rPr>
        <w:t>様式</w:t>
      </w:r>
      <w:r w:rsidR="00582C9A">
        <w:rPr>
          <w:rFonts w:hint="eastAsia"/>
        </w:rPr>
        <w:t>第</w:t>
      </w:r>
      <w:r w:rsidR="00983105">
        <w:rPr>
          <w:rFonts w:hint="eastAsia"/>
        </w:rPr>
        <w:t>７の２</w:t>
      </w:r>
    </w:p>
    <w:p w:rsidR="00A00F37" w:rsidRDefault="00A00F37" w:rsidP="00582C9A">
      <w:pPr>
        <w:spacing w:line="240" w:lineRule="auto"/>
        <w:jc w:val="left"/>
      </w:pPr>
    </w:p>
    <w:p w:rsidR="00582C9A" w:rsidRPr="00A00F37" w:rsidRDefault="00983105" w:rsidP="00B477A5">
      <w:pPr>
        <w:spacing w:line="240" w:lineRule="auto"/>
        <w:jc w:val="center"/>
        <w:rPr>
          <w:sz w:val="28"/>
          <w:szCs w:val="28"/>
        </w:rPr>
      </w:pPr>
      <w:r w:rsidRPr="00A00F37">
        <w:rPr>
          <w:rFonts w:hint="eastAsia"/>
          <w:sz w:val="28"/>
          <w:szCs w:val="28"/>
        </w:rPr>
        <w:t>水</w:t>
      </w:r>
      <w:r w:rsidR="00A00F37">
        <w:rPr>
          <w:rFonts w:hint="eastAsia"/>
          <w:sz w:val="28"/>
          <w:szCs w:val="28"/>
        </w:rPr>
        <w:t xml:space="preserve"> </w:t>
      </w:r>
      <w:r w:rsidRPr="00A00F37">
        <w:rPr>
          <w:rFonts w:hint="eastAsia"/>
          <w:sz w:val="28"/>
          <w:szCs w:val="28"/>
        </w:rPr>
        <w:t>銀</w:t>
      </w:r>
      <w:r w:rsidR="00A00F37">
        <w:rPr>
          <w:rFonts w:hint="eastAsia"/>
          <w:sz w:val="28"/>
          <w:szCs w:val="28"/>
        </w:rPr>
        <w:t xml:space="preserve"> </w:t>
      </w:r>
      <w:r w:rsidRPr="00A00F37">
        <w:rPr>
          <w:rFonts w:hint="eastAsia"/>
          <w:sz w:val="28"/>
          <w:szCs w:val="28"/>
        </w:rPr>
        <w:t>濃</w:t>
      </w:r>
      <w:r w:rsidR="00A00F37">
        <w:rPr>
          <w:rFonts w:hint="eastAsia"/>
          <w:sz w:val="28"/>
          <w:szCs w:val="28"/>
        </w:rPr>
        <w:t xml:space="preserve"> </w:t>
      </w:r>
      <w:r w:rsidRPr="00A00F37">
        <w:rPr>
          <w:rFonts w:hint="eastAsia"/>
          <w:sz w:val="28"/>
          <w:szCs w:val="28"/>
        </w:rPr>
        <w:t>度</w:t>
      </w:r>
      <w:r w:rsidR="00A00F37">
        <w:rPr>
          <w:rFonts w:hint="eastAsia"/>
          <w:sz w:val="28"/>
          <w:szCs w:val="28"/>
        </w:rPr>
        <w:t xml:space="preserve"> </w:t>
      </w:r>
      <w:r w:rsidRPr="00A00F37">
        <w:rPr>
          <w:rFonts w:hint="eastAsia"/>
          <w:sz w:val="28"/>
          <w:szCs w:val="28"/>
        </w:rPr>
        <w:t>測</w:t>
      </w:r>
      <w:r w:rsidR="00A00F37">
        <w:rPr>
          <w:rFonts w:hint="eastAsia"/>
          <w:sz w:val="28"/>
          <w:szCs w:val="28"/>
        </w:rPr>
        <w:t xml:space="preserve"> </w:t>
      </w:r>
      <w:r w:rsidRPr="00A00F37">
        <w:rPr>
          <w:rFonts w:hint="eastAsia"/>
          <w:sz w:val="28"/>
          <w:szCs w:val="28"/>
        </w:rPr>
        <w:t>定</w:t>
      </w:r>
      <w:r w:rsidR="00A00F37">
        <w:rPr>
          <w:rFonts w:hint="eastAsia"/>
          <w:sz w:val="28"/>
          <w:szCs w:val="28"/>
        </w:rPr>
        <w:t xml:space="preserve"> </w:t>
      </w:r>
      <w:r w:rsidRPr="00A00F37">
        <w:rPr>
          <w:rFonts w:hint="eastAsia"/>
          <w:sz w:val="28"/>
          <w:szCs w:val="28"/>
        </w:rPr>
        <w:t>記</w:t>
      </w:r>
      <w:r w:rsidR="00A00F37">
        <w:rPr>
          <w:rFonts w:hint="eastAsia"/>
          <w:sz w:val="28"/>
          <w:szCs w:val="28"/>
        </w:rPr>
        <w:t xml:space="preserve"> </w:t>
      </w:r>
      <w:r w:rsidRPr="00A00F37">
        <w:rPr>
          <w:rFonts w:hint="eastAsia"/>
          <w:sz w:val="28"/>
          <w:szCs w:val="28"/>
        </w:rPr>
        <w:t>録</w:t>
      </w:r>
      <w:r w:rsidR="00A00F37">
        <w:rPr>
          <w:rFonts w:hint="eastAsia"/>
          <w:sz w:val="28"/>
          <w:szCs w:val="28"/>
        </w:rPr>
        <w:t xml:space="preserve"> </w:t>
      </w:r>
      <w:r w:rsidRPr="00A00F37">
        <w:rPr>
          <w:rFonts w:hint="eastAsia"/>
          <w:sz w:val="28"/>
          <w:szCs w:val="28"/>
        </w:rPr>
        <w:t>表</w:t>
      </w:r>
    </w:p>
    <w:p w:rsidR="00582C9A" w:rsidRDefault="00582C9A" w:rsidP="00582C9A">
      <w:pPr>
        <w:spacing w:line="240" w:lineRule="auto"/>
        <w:jc w:val="left"/>
      </w:pPr>
    </w:p>
    <w:p w:rsidR="00983105" w:rsidRDefault="00983105" w:rsidP="00582C9A">
      <w:pPr>
        <w:spacing w:line="240" w:lineRule="auto"/>
        <w:jc w:val="left"/>
      </w:pPr>
      <w:r>
        <w:rPr>
          <w:rFonts w:hint="eastAsia"/>
        </w:rPr>
        <w:t xml:space="preserve">　水銀排出施設の種類及び工場又は事業場における施設番号</w:t>
      </w:r>
    </w:p>
    <w:p w:rsidR="00A00F37" w:rsidRPr="00A00F37" w:rsidRDefault="00A00F37" w:rsidP="00582C9A">
      <w:pPr>
        <w:spacing w:line="240" w:lineRule="auto"/>
        <w:jc w:val="left"/>
      </w:pPr>
    </w:p>
    <w:p w:rsidR="00983105" w:rsidRDefault="00983105" w:rsidP="00582C9A">
      <w:pPr>
        <w:spacing w:line="240" w:lineRule="auto"/>
        <w:jc w:val="left"/>
      </w:pPr>
      <w:r>
        <w:rPr>
          <w:rFonts w:hint="eastAsia"/>
        </w:rPr>
        <w:t>測定者の氏名</w:t>
      </w:r>
    </w:p>
    <w:p w:rsidR="00983105" w:rsidRDefault="00983105" w:rsidP="00582C9A">
      <w:pPr>
        <w:spacing w:line="240" w:lineRule="auto"/>
        <w:jc w:val="left"/>
      </w:pPr>
      <w:r>
        <w:rPr>
          <w:rFonts w:hint="eastAsia"/>
        </w:rPr>
        <w:t>測定箇所</w:t>
      </w:r>
    </w:p>
    <w:p w:rsidR="00983105" w:rsidRDefault="00983105" w:rsidP="00582C9A">
      <w:pPr>
        <w:spacing w:line="240" w:lineRule="auto"/>
        <w:jc w:val="left"/>
      </w:pPr>
    </w:p>
    <w:tbl>
      <w:tblPr>
        <w:tblStyle w:val="a7"/>
        <w:tblW w:w="9950" w:type="dxa"/>
        <w:tblLook w:val="04A0" w:firstRow="1" w:lastRow="0" w:firstColumn="1" w:lastColumn="0" w:noHBand="0" w:noVBand="1"/>
      </w:tblPr>
      <w:tblGrid>
        <w:gridCol w:w="562"/>
        <w:gridCol w:w="1276"/>
        <w:gridCol w:w="1418"/>
        <w:gridCol w:w="1559"/>
        <w:gridCol w:w="3477"/>
        <w:gridCol w:w="1658"/>
      </w:tblGrid>
      <w:tr w:rsidR="00983105" w:rsidTr="00983105">
        <w:trPr>
          <w:trHeight w:val="738"/>
        </w:trPr>
        <w:tc>
          <w:tcPr>
            <w:tcW w:w="1838" w:type="dxa"/>
            <w:gridSpan w:val="2"/>
          </w:tcPr>
          <w:p w:rsidR="00983105" w:rsidRDefault="00983105" w:rsidP="00983105">
            <w:pPr>
              <w:spacing w:line="240" w:lineRule="auto"/>
              <w:jc w:val="left"/>
            </w:pPr>
          </w:p>
        </w:tc>
        <w:tc>
          <w:tcPr>
            <w:tcW w:w="1418" w:type="dxa"/>
            <w:vAlign w:val="center"/>
          </w:tcPr>
          <w:p w:rsidR="00983105" w:rsidRDefault="00983105" w:rsidP="00983105">
            <w:pPr>
              <w:spacing w:line="240" w:lineRule="auto"/>
              <w:jc w:val="center"/>
            </w:pPr>
            <w:r>
              <w:rPr>
                <w:rFonts w:hint="eastAsia"/>
              </w:rPr>
              <w:t>測定単位</w:t>
            </w:r>
          </w:p>
        </w:tc>
        <w:tc>
          <w:tcPr>
            <w:tcW w:w="1559" w:type="dxa"/>
            <w:vAlign w:val="center"/>
          </w:tcPr>
          <w:p w:rsidR="00983105" w:rsidRDefault="00983105" w:rsidP="00983105">
            <w:pPr>
              <w:spacing w:line="240" w:lineRule="auto"/>
              <w:jc w:val="center"/>
            </w:pPr>
            <w:r>
              <w:rPr>
                <w:rFonts w:hint="eastAsia"/>
              </w:rPr>
              <w:t>測定値</w:t>
            </w:r>
          </w:p>
        </w:tc>
        <w:tc>
          <w:tcPr>
            <w:tcW w:w="3477" w:type="dxa"/>
            <w:vAlign w:val="center"/>
          </w:tcPr>
          <w:p w:rsidR="00983105" w:rsidRDefault="00983105" w:rsidP="00983105">
            <w:pPr>
              <w:spacing w:line="240" w:lineRule="auto"/>
              <w:jc w:val="center"/>
            </w:pPr>
            <w:r>
              <w:rPr>
                <w:rFonts w:hint="eastAsia"/>
              </w:rPr>
              <w:t>測定年月日及び時刻</w:t>
            </w:r>
          </w:p>
          <w:p w:rsidR="00983105" w:rsidRDefault="00983105" w:rsidP="00983105">
            <w:pPr>
              <w:spacing w:line="240" w:lineRule="auto"/>
              <w:jc w:val="center"/>
            </w:pPr>
            <w:r>
              <w:rPr>
                <w:rFonts w:hint="eastAsia"/>
              </w:rPr>
              <w:t>（開始時刻～終了時刻）</w:t>
            </w:r>
          </w:p>
        </w:tc>
        <w:tc>
          <w:tcPr>
            <w:tcW w:w="1658" w:type="dxa"/>
            <w:vAlign w:val="center"/>
          </w:tcPr>
          <w:p w:rsidR="00983105" w:rsidRDefault="00983105" w:rsidP="00983105">
            <w:pPr>
              <w:spacing w:line="240" w:lineRule="auto"/>
              <w:jc w:val="center"/>
            </w:pPr>
            <w:r>
              <w:rPr>
                <w:rFonts w:hint="eastAsia"/>
              </w:rPr>
              <w:t>備　　考</w:t>
            </w:r>
          </w:p>
        </w:tc>
      </w:tr>
      <w:tr w:rsidR="00983105" w:rsidTr="00983105">
        <w:trPr>
          <w:trHeight w:val="581"/>
        </w:trPr>
        <w:tc>
          <w:tcPr>
            <w:tcW w:w="1838" w:type="dxa"/>
            <w:gridSpan w:val="2"/>
            <w:vAlign w:val="center"/>
          </w:tcPr>
          <w:p w:rsidR="00983105" w:rsidRDefault="00983105" w:rsidP="00983105">
            <w:pPr>
              <w:spacing w:line="240" w:lineRule="auto"/>
            </w:pPr>
            <w:r>
              <w:rPr>
                <w:rFonts w:hint="eastAsia"/>
              </w:rPr>
              <w:t>全水銀</w:t>
            </w:r>
          </w:p>
        </w:tc>
        <w:tc>
          <w:tcPr>
            <w:tcW w:w="1418" w:type="dxa"/>
            <w:vAlign w:val="center"/>
          </w:tcPr>
          <w:p w:rsidR="00983105" w:rsidRPr="00E251EC" w:rsidRDefault="00983105" w:rsidP="00E251EC">
            <w:pPr>
              <w:spacing w:line="240" w:lineRule="auto"/>
              <w:jc w:val="left"/>
              <w:rPr>
                <w:rFonts w:asciiTheme="minorEastAsia" w:eastAsiaTheme="minorEastAsia" w:hAnsiTheme="minorEastAsia"/>
              </w:rPr>
            </w:pPr>
            <w:r w:rsidRPr="00E251EC">
              <w:rPr>
                <w:rFonts w:asciiTheme="minorEastAsia" w:eastAsiaTheme="minorEastAsia" w:hAnsiTheme="minorEastAsia" w:hint="eastAsia"/>
              </w:rPr>
              <w:t>（</w:t>
            </w:r>
            <w:r w:rsidR="00E251EC" w:rsidRPr="00E251EC">
              <w:rPr>
                <w:rFonts w:asciiTheme="minorEastAsia" w:eastAsiaTheme="minorEastAsia" w:hAnsiTheme="minorEastAsia" w:hint="eastAsia"/>
              </w:rPr>
              <w:t>µg</w:t>
            </w:r>
            <w:r w:rsidRPr="00E251EC">
              <w:rPr>
                <w:rFonts w:asciiTheme="minorEastAsia" w:eastAsiaTheme="minorEastAsia" w:hAnsiTheme="minorEastAsia" w:hint="eastAsia"/>
              </w:rPr>
              <w:t>/㎥）</w:t>
            </w:r>
          </w:p>
        </w:tc>
        <w:tc>
          <w:tcPr>
            <w:tcW w:w="1559" w:type="dxa"/>
            <w:vAlign w:val="center"/>
          </w:tcPr>
          <w:p w:rsidR="00983105" w:rsidRDefault="00983105" w:rsidP="00983105">
            <w:pPr>
              <w:spacing w:line="240" w:lineRule="auto"/>
            </w:pPr>
          </w:p>
        </w:tc>
        <w:tc>
          <w:tcPr>
            <w:tcW w:w="3477" w:type="dxa"/>
            <w:vAlign w:val="center"/>
          </w:tcPr>
          <w:p w:rsidR="00983105" w:rsidRDefault="00983105" w:rsidP="00983105">
            <w:pPr>
              <w:spacing w:line="240" w:lineRule="auto"/>
            </w:pPr>
          </w:p>
        </w:tc>
        <w:tc>
          <w:tcPr>
            <w:tcW w:w="1658" w:type="dxa"/>
            <w:vAlign w:val="center"/>
          </w:tcPr>
          <w:p w:rsidR="00983105" w:rsidRDefault="00983105" w:rsidP="00983105">
            <w:pPr>
              <w:spacing w:line="240" w:lineRule="auto"/>
            </w:pPr>
          </w:p>
        </w:tc>
      </w:tr>
      <w:tr w:rsidR="00983105" w:rsidTr="00983105">
        <w:trPr>
          <w:trHeight w:val="581"/>
        </w:trPr>
        <w:tc>
          <w:tcPr>
            <w:tcW w:w="562" w:type="dxa"/>
            <w:vMerge w:val="restart"/>
            <w:textDirection w:val="tbRlV"/>
            <w:vAlign w:val="center"/>
          </w:tcPr>
          <w:p w:rsidR="00983105" w:rsidRDefault="00983105" w:rsidP="00983105">
            <w:pPr>
              <w:spacing w:line="240" w:lineRule="auto"/>
              <w:ind w:left="113" w:right="113"/>
              <w:jc w:val="distribute"/>
            </w:pPr>
            <w:r>
              <w:rPr>
                <w:rFonts w:hint="eastAsia"/>
              </w:rPr>
              <w:t>ガス状水銀</w:t>
            </w:r>
          </w:p>
        </w:tc>
        <w:tc>
          <w:tcPr>
            <w:tcW w:w="1276" w:type="dxa"/>
            <w:vAlign w:val="center"/>
          </w:tcPr>
          <w:p w:rsidR="00983105" w:rsidRDefault="00983105" w:rsidP="00983105">
            <w:pPr>
              <w:spacing w:line="240" w:lineRule="auto"/>
            </w:pPr>
            <w:r>
              <w:rPr>
                <w:rFonts w:hint="eastAsia"/>
              </w:rPr>
              <w:t>Cs</w:t>
            </w:r>
          </w:p>
        </w:tc>
        <w:tc>
          <w:tcPr>
            <w:tcW w:w="1418" w:type="dxa"/>
            <w:vAlign w:val="center"/>
          </w:tcPr>
          <w:p w:rsidR="00983105" w:rsidRDefault="00E251EC" w:rsidP="00E251EC">
            <w:pPr>
              <w:spacing w:line="240" w:lineRule="auto"/>
              <w:jc w:val="left"/>
            </w:pPr>
            <w:r w:rsidRPr="00E251EC">
              <w:rPr>
                <w:rFonts w:asciiTheme="minorEastAsia" w:eastAsiaTheme="minorEastAsia" w:hAnsiTheme="minorEastAsia" w:hint="eastAsia"/>
              </w:rPr>
              <w:t>（µg/㎥）</w:t>
            </w:r>
          </w:p>
        </w:tc>
        <w:tc>
          <w:tcPr>
            <w:tcW w:w="1559" w:type="dxa"/>
            <w:vAlign w:val="center"/>
          </w:tcPr>
          <w:p w:rsidR="00983105" w:rsidRDefault="00983105" w:rsidP="00983105">
            <w:pPr>
              <w:spacing w:line="240" w:lineRule="auto"/>
            </w:pPr>
          </w:p>
        </w:tc>
        <w:tc>
          <w:tcPr>
            <w:tcW w:w="3477" w:type="dxa"/>
            <w:vAlign w:val="center"/>
          </w:tcPr>
          <w:p w:rsidR="00983105" w:rsidRDefault="00983105" w:rsidP="00983105">
            <w:pPr>
              <w:spacing w:line="240" w:lineRule="auto"/>
            </w:pPr>
          </w:p>
        </w:tc>
        <w:tc>
          <w:tcPr>
            <w:tcW w:w="1658" w:type="dxa"/>
            <w:vAlign w:val="center"/>
          </w:tcPr>
          <w:p w:rsidR="00983105" w:rsidRDefault="00983105" w:rsidP="00983105">
            <w:pPr>
              <w:spacing w:line="240" w:lineRule="auto"/>
            </w:pPr>
          </w:p>
        </w:tc>
      </w:tr>
      <w:tr w:rsidR="00983105" w:rsidTr="00983105">
        <w:trPr>
          <w:trHeight w:val="548"/>
        </w:trPr>
        <w:tc>
          <w:tcPr>
            <w:tcW w:w="562" w:type="dxa"/>
            <w:vMerge/>
            <w:textDirection w:val="tbRlV"/>
            <w:vAlign w:val="center"/>
          </w:tcPr>
          <w:p w:rsidR="00983105" w:rsidRDefault="00983105" w:rsidP="00983105">
            <w:pPr>
              <w:spacing w:line="240" w:lineRule="auto"/>
              <w:ind w:left="113" w:right="113"/>
              <w:jc w:val="distribute"/>
            </w:pPr>
          </w:p>
        </w:tc>
        <w:tc>
          <w:tcPr>
            <w:tcW w:w="1276" w:type="dxa"/>
            <w:vAlign w:val="center"/>
          </w:tcPr>
          <w:p w:rsidR="00983105" w:rsidRDefault="00983105" w:rsidP="00983105">
            <w:pPr>
              <w:spacing w:line="240" w:lineRule="auto"/>
            </w:pPr>
            <w:r>
              <w:rPr>
                <w:rFonts w:hint="eastAsia"/>
              </w:rPr>
              <w:t>C</w:t>
            </w:r>
          </w:p>
        </w:tc>
        <w:tc>
          <w:tcPr>
            <w:tcW w:w="1418" w:type="dxa"/>
            <w:vAlign w:val="center"/>
          </w:tcPr>
          <w:p w:rsidR="00983105" w:rsidRDefault="00E251EC" w:rsidP="00E251EC">
            <w:pPr>
              <w:spacing w:line="240" w:lineRule="auto"/>
              <w:jc w:val="left"/>
            </w:pPr>
            <w:r w:rsidRPr="00E251EC">
              <w:rPr>
                <w:rFonts w:asciiTheme="minorEastAsia" w:eastAsiaTheme="minorEastAsia" w:hAnsiTheme="minorEastAsia" w:hint="eastAsia"/>
              </w:rPr>
              <w:t>（µg/㎥）</w:t>
            </w:r>
          </w:p>
        </w:tc>
        <w:tc>
          <w:tcPr>
            <w:tcW w:w="1559" w:type="dxa"/>
            <w:vAlign w:val="center"/>
          </w:tcPr>
          <w:p w:rsidR="00983105" w:rsidRDefault="00983105" w:rsidP="00983105">
            <w:pPr>
              <w:spacing w:line="240" w:lineRule="auto"/>
            </w:pPr>
          </w:p>
        </w:tc>
        <w:tc>
          <w:tcPr>
            <w:tcW w:w="3477" w:type="dxa"/>
            <w:vAlign w:val="center"/>
          </w:tcPr>
          <w:p w:rsidR="00983105" w:rsidRDefault="00983105" w:rsidP="00983105">
            <w:pPr>
              <w:spacing w:line="240" w:lineRule="auto"/>
            </w:pPr>
          </w:p>
        </w:tc>
        <w:tc>
          <w:tcPr>
            <w:tcW w:w="1658" w:type="dxa"/>
            <w:vAlign w:val="center"/>
          </w:tcPr>
          <w:p w:rsidR="00983105" w:rsidRDefault="00983105" w:rsidP="00983105">
            <w:pPr>
              <w:spacing w:line="240" w:lineRule="auto"/>
            </w:pPr>
          </w:p>
        </w:tc>
      </w:tr>
      <w:tr w:rsidR="00983105" w:rsidTr="00983105">
        <w:trPr>
          <w:trHeight w:val="581"/>
        </w:trPr>
        <w:tc>
          <w:tcPr>
            <w:tcW w:w="562" w:type="dxa"/>
            <w:vMerge/>
            <w:textDirection w:val="tbRlV"/>
            <w:vAlign w:val="center"/>
          </w:tcPr>
          <w:p w:rsidR="00983105" w:rsidRDefault="00983105" w:rsidP="00983105">
            <w:pPr>
              <w:spacing w:line="240" w:lineRule="auto"/>
              <w:ind w:left="113" w:right="113"/>
              <w:jc w:val="distribute"/>
            </w:pPr>
          </w:p>
        </w:tc>
        <w:tc>
          <w:tcPr>
            <w:tcW w:w="1276" w:type="dxa"/>
            <w:vAlign w:val="center"/>
          </w:tcPr>
          <w:p w:rsidR="00983105" w:rsidRDefault="00983105" w:rsidP="00983105">
            <w:pPr>
              <w:spacing w:line="240" w:lineRule="auto"/>
            </w:pPr>
            <w:r>
              <w:rPr>
                <w:rFonts w:hint="eastAsia"/>
              </w:rPr>
              <w:t>酸素濃度</w:t>
            </w:r>
          </w:p>
        </w:tc>
        <w:tc>
          <w:tcPr>
            <w:tcW w:w="1418" w:type="dxa"/>
            <w:vAlign w:val="center"/>
          </w:tcPr>
          <w:p w:rsidR="00983105" w:rsidRDefault="00983105" w:rsidP="00983105">
            <w:pPr>
              <w:spacing w:line="240" w:lineRule="auto"/>
              <w:jc w:val="left"/>
            </w:pPr>
            <w:r>
              <w:rPr>
                <w:rFonts w:hint="eastAsia"/>
              </w:rPr>
              <w:t>（％）</w:t>
            </w:r>
          </w:p>
        </w:tc>
        <w:tc>
          <w:tcPr>
            <w:tcW w:w="1559" w:type="dxa"/>
            <w:vAlign w:val="center"/>
          </w:tcPr>
          <w:p w:rsidR="00983105" w:rsidRDefault="00983105" w:rsidP="00983105">
            <w:pPr>
              <w:spacing w:line="240" w:lineRule="auto"/>
            </w:pPr>
          </w:p>
        </w:tc>
        <w:tc>
          <w:tcPr>
            <w:tcW w:w="3477" w:type="dxa"/>
            <w:vAlign w:val="center"/>
          </w:tcPr>
          <w:p w:rsidR="00983105" w:rsidRDefault="00983105" w:rsidP="00983105">
            <w:pPr>
              <w:spacing w:line="240" w:lineRule="auto"/>
            </w:pPr>
          </w:p>
        </w:tc>
        <w:tc>
          <w:tcPr>
            <w:tcW w:w="1658" w:type="dxa"/>
            <w:vAlign w:val="center"/>
          </w:tcPr>
          <w:p w:rsidR="00983105" w:rsidRDefault="00983105" w:rsidP="00983105">
            <w:pPr>
              <w:spacing w:line="240" w:lineRule="auto"/>
            </w:pPr>
          </w:p>
        </w:tc>
      </w:tr>
      <w:tr w:rsidR="00983105" w:rsidTr="00983105">
        <w:trPr>
          <w:trHeight w:val="581"/>
        </w:trPr>
        <w:tc>
          <w:tcPr>
            <w:tcW w:w="562" w:type="dxa"/>
            <w:vMerge w:val="restart"/>
            <w:textDirection w:val="tbRlV"/>
            <w:vAlign w:val="center"/>
          </w:tcPr>
          <w:p w:rsidR="00983105" w:rsidRDefault="00983105" w:rsidP="00983105">
            <w:pPr>
              <w:spacing w:line="240" w:lineRule="auto"/>
              <w:ind w:left="113" w:right="113"/>
              <w:jc w:val="distribute"/>
            </w:pPr>
            <w:r>
              <w:rPr>
                <w:rFonts w:hint="eastAsia"/>
              </w:rPr>
              <w:t>粒子状水銀</w:t>
            </w:r>
          </w:p>
        </w:tc>
        <w:tc>
          <w:tcPr>
            <w:tcW w:w="1276" w:type="dxa"/>
            <w:vAlign w:val="center"/>
          </w:tcPr>
          <w:p w:rsidR="00983105" w:rsidRDefault="00983105" w:rsidP="00983105">
            <w:pPr>
              <w:spacing w:line="240" w:lineRule="auto"/>
            </w:pPr>
            <w:r>
              <w:rPr>
                <w:rFonts w:hint="eastAsia"/>
              </w:rPr>
              <w:t>Cs</w:t>
            </w:r>
          </w:p>
        </w:tc>
        <w:tc>
          <w:tcPr>
            <w:tcW w:w="1418" w:type="dxa"/>
            <w:vAlign w:val="center"/>
          </w:tcPr>
          <w:p w:rsidR="00983105" w:rsidRDefault="00E251EC" w:rsidP="00E251EC">
            <w:pPr>
              <w:spacing w:line="240" w:lineRule="auto"/>
              <w:jc w:val="left"/>
            </w:pPr>
            <w:r w:rsidRPr="00E251EC">
              <w:rPr>
                <w:rFonts w:asciiTheme="minorEastAsia" w:eastAsiaTheme="minorEastAsia" w:hAnsiTheme="minorEastAsia" w:hint="eastAsia"/>
              </w:rPr>
              <w:t>（µg/㎥）</w:t>
            </w:r>
          </w:p>
        </w:tc>
        <w:tc>
          <w:tcPr>
            <w:tcW w:w="1559" w:type="dxa"/>
            <w:vAlign w:val="center"/>
          </w:tcPr>
          <w:p w:rsidR="00983105" w:rsidRDefault="00983105" w:rsidP="00983105">
            <w:pPr>
              <w:spacing w:line="240" w:lineRule="auto"/>
            </w:pPr>
          </w:p>
        </w:tc>
        <w:tc>
          <w:tcPr>
            <w:tcW w:w="3477" w:type="dxa"/>
            <w:vAlign w:val="center"/>
          </w:tcPr>
          <w:p w:rsidR="00983105" w:rsidRDefault="00983105" w:rsidP="00983105">
            <w:pPr>
              <w:spacing w:line="240" w:lineRule="auto"/>
            </w:pPr>
          </w:p>
        </w:tc>
        <w:tc>
          <w:tcPr>
            <w:tcW w:w="1658" w:type="dxa"/>
            <w:vAlign w:val="center"/>
          </w:tcPr>
          <w:p w:rsidR="00983105" w:rsidRDefault="00983105" w:rsidP="00983105">
            <w:pPr>
              <w:spacing w:line="240" w:lineRule="auto"/>
            </w:pPr>
          </w:p>
        </w:tc>
      </w:tr>
      <w:tr w:rsidR="00983105" w:rsidTr="00983105">
        <w:trPr>
          <w:trHeight w:val="581"/>
        </w:trPr>
        <w:tc>
          <w:tcPr>
            <w:tcW w:w="562" w:type="dxa"/>
            <w:vMerge/>
            <w:vAlign w:val="center"/>
          </w:tcPr>
          <w:p w:rsidR="00983105" w:rsidRDefault="00983105" w:rsidP="00983105">
            <w:pPr>
              <w:spacing w:line="240" w:lineRule="auto"/>
            </w:pPr>
          </w:p>
        </w:tc>
        <w:tc>
          <w:tcPr>
            <w:tcW w:w="1276" w:type="dxa"/>
            <w:vAlign w:val="center"/>
          </w:tcPr>
          <w:p w:rsidR="00983105" w:rsidRDefault="00983105" w:rsidP="00983105">
            <w:pPr>
              <w:spacing w:line="240" w:lineRule="auto"/>
            </w:pPr>
            <w:r>
              <w:rPr>
                <w:rFonts w:hint="eastAsia"/>
              </w:rPr>
              <w:t>C</w:t>
            </w:r>
          </w:p>
        </w:tc>
        <w:tc>
          <w:tcPr>
            <w:tcW w:w="1418" w:type="dxa"/>
            <w:vAlign w:val="center"/>
          </w:tcPr>
          <w:p w:rsidR="00983105" w:rsidRDefault="00E251EC" w:rsidP="00E251EC">
            <w:pPr>
              <w:spacing w:line="240" w:lineRule="auto"/>
              <w:jc w:val="left"/>
            </w:pPr>
            <w:r w:rsidRPr="00E251EC">
              <w:rPr>
                <w:rFonts w:asciiTheme="minorEastAsia" w:eastAsiaTheme="minorEastAsia" w:hAnsiTheme="minorEastAsia" w:hint="eastAsia"/>
              </w:rPr>
              <w:t>（µg/㎥）</w:t>
            </w:r>
          </w:p>
        </w:tc>
        <w:tc>
          <w:tcPr>
            <w:tcW w:w="1559" w:type="dxa"/>
            <w:vAlign w:val="center"/>
          </w:tcPr>
          <w:p w:rsidR="00983105" w:rsidRDefault="00983105" w:rsidP="00983105">
            <w:pPr>
              <w:spacing w:line="240" w:lineRule="auto"/>
            </w:pPr>
          </w:p>
        </w:tc>
        <w:tc>
          <w:tcPr>
            <w:tcW w:w="3477" w:type="dxa"/>
            <w:vAlign w:val="center"/>
          </w:tcPr>
          <w:p w:rsidR="00983105" w:rsidRDefault="00983105" w:rsidP="00983105">
            <w:pPr>
              <w:spacing w:line="240" w:lineRule="auto"/>
            </w:pPr>
          </w:p>
        </w:tc>
        <w:tc>
          <w:tcPr>
            <w:tcW w:w="1658" w:type="dxa"/>
            <w:vAlign w:val="center"/>
          </w:tcPr>
          <w:p w:rsidR="00983105" w:rsidRDefault="00983105" w:rsidP="00983105">
            <w:pPr>
              <w:spacing w:line="240" w:lineRule="auto"/>
            </w:pPr>
          </w:p>
        </w:tc>
      </w:tr>
      <w:tr w:rsidR="00983105" w:rsidTr="00983105">
        <w:trPr>
          <w:trHeight w:val="548"/>
        </w:trPr>
        <w:tc>
          <w:tcPr>
            <w:tcW w:w="562" w:type="dxa"/>
            <w:vMerge/>
            <w:vAlign w:val="center"/>
          </w:tcPr>
          <w:p w:rsidR="00983105" w:rsidRDefault="00983105" w:rsidP="00983105">
            <w:pPr>
              <w:spacing w:line="240" w:lineRule="auto"/>
            </w:pPr>
          </w:p>
        </w:tc>
        <w:tc>
          <w:tcPr>
            <w:tcW w:w="1276" w:type="dxa"/>
            <w:vAlign w:val="center"/>
          </w:tcPr>
          <w:p w:rsidR="00983105" w:rsidRDefault="00983105" w:rsidP="00983105">
            <w:pPr>
              <w:spacing w:line="240" w:lineRule="auto"/>
            </w:pPr>
            <w:r>
              <w:rPr>
                <w:rFonts w:hint="eastAsia"/>
              </w:rPr>
              <w:t>酸素濃度</w:t>
            </w:r>
          </w:p>
        </w:tc>
        <w:tc>
          <w:tcPr>
            <w:tcW w:w="1418" w:type="dxa"/>
            <w:vAlign w:val="center"/>
          </w:tcPr>
          <w:p w:rsidR="00983105" w:rsidRDefault="00983105" w:rsidP="00983105">
            <w:pPr>
              <w:spacing w:line="240" w:lineRule="auto"/>
              <w:jc w:val="left"/>
            </w:pPr>
            <w:r>
              <w:rPr>
                <w:rFonts w:hint="eastAsia"/>
              </w:rPr>
              <w:t>（％）</w:t>
            </w:r>
          </w:p>
        </w:tc>
        <w:tc>
          <w:tcPr>
            <w:tcW w:w="1559" w:type="dxa"/>
            <w:vAlign w:val="center"/>
          </w:tcPr>
          <w:p w:rsidR="00983105" w:rsidRDefault="00983105" w:rsidP="00983105">
            <w:pPr>
              <w:spacing w:line="240" w:lineRule="auto"/>
            </w:pPr>
          </w:p>
        </w:tc>
        <w:tc>
          <w:tcPr>
            <w:tcW w:w="3477" w:type="dxa"/>
            <w:vAlign w:val="center"/>
          </w:tcPr>
          <w:p w:rsidR="00983105" w:rsidRDefault="00983105" w:rsidP="00983105">
            <w:pPr>
              <w:spacing w:line="240" w:lineRule="auto"/>
            </w:pPr>
          </w:p>
        </w:tc>
        <w:tc>
          <w:tcPr>
            <w:tcW w:w="1658" w:type="dxa"/>
            <w:vAlign w:val="center"/>
          </w:tcPr>
          <w:p w:rsidR="00983105" w:rsidRDefault="00983105" w:rsidP="00983105">
            <w:pPr>
              <w:spacing w:line="240" w:lineRule="auto"/>
            </w:pPr>
          </w:p>
        </w:tc>
      </w:tr>
    </w:tbl>
    <w:p w:rsidR="00815375" w:rsidRPr="00CB7995" w:rsidRDefault="00815375" w:rsidP="00A00F37">
      <w:pPr>
        <w:spacing w:beforeLines="50" w:before="173" w:line="240" w:lineRule="auto"/>
        <w:ind w:left="1134" w:hangingChars="567" w:hanging="1134"/>
        <w:jc w:val="left"/>
        <w:rPr>
          <w:sz w:val="20"/>
        </w:rPr>
      </w:pPr>
      <w:r w:rsidRPr="00CB7995">
        <w:rPr>
          <w:rFonts w:hint="eastAsia"/>
          <w:sz w:val="20"/>
        </w:rPr>
        <w:t xml:space="preserve">　  備考　1　</w:t>
      </w:r>
      <w:r w:rsidR="00D22076" w:rsidRPr="00D22076">
        <w:rPr>
          <w:rFonts w:hint="eastAsia"/>
          <w:sz w:val="20"/>
        </w:rPr>
        <w:t>全水銀並びにガス状水銀及び粒子状水銀のCs 及びC については、温度が零度であつて圧力が１ 気圧の状態における排出ガス１</w:t>
      </w:r>
      <w:bookmarkStart w:id="0" w:name="_GoBack"/>
      <w:bookmarkEnd w:id="0"/>
      <w:r w:rsidR="00D22076" w:rsidRPr="00D22076">
        <w:rPr>
          <w:rFonts w:hint="eastAsia"/>
          <w:sz w:val="20"/>
        </w:rPr>
        <w:t>立方メートル中の量に換算したものとする。</w:t>
      </w:r>
    </w:p>
    <w:p w:rsidR="00815375" w:rsidRDefault="00815375" w:rsidP="00A00F37">
      <w:pPr>
        <w:spacing w:line="240" w:lineRule="auto"/>
        <w:ind w:left="1134" w:hangingChars="567" w:hanging="1134"/>
        <w:jc w:val="left"/>
        <w:rPr>
          <w:sz w:val="20"/>
        </w:rPr>
      </w:pPr>
      <w:r w:rsidRPr="00CB7995">
        <w:rPr>
          <w:rFonts w:hint="eastAsia"/>
          <w:sz w:val="20"/>
        </w:rPr>
        <w:t xml:space="preserve">　　　　  </w:t>
      </w:r>
      <w:r w:rsidR="00D22076">
        <w:rPr>
          <w:rFonts w:hint="eastAsia"/>
          <w:sz w:val="20"/>
        </w:rPr>
        <w:t>2</w:t>
      </w:r>
      <w:r w:rsidRPr="00CB7995">
        <w:rPr>
          <w:rFonts w:hint="eastAsia"/>
          <w:sz w:val="20"/>
        </w:rPr>
        <w:t xml:space="preserve">  </w:t>
      </w:r>
      <w:r w:rsidR="00D22076" w:rsidRPr="00D22076">
        <w:rPr>
          <w:rFonts w:hint="eastAsia"/>
          <w:sz w:val="20"/>
        </w:rPr>
        <w:t>Csの欄には別表第3の3に掲げるCsとして表示された数値を、Cの欄には別表第3の3の備考に掲げる式により算出された数値を記載すること。</w:t>
      </w:r>
    </w:p>
    <w:p w:rsidR="00D22076" w:rsidRDefault="00D22076" w:rsidP="00D22076">
      <w:pPr>
        <w:spacing w:line="240" w:lineRule="auto"/>
        <w:ind w:left="1134" w:hangingChars="567" w:hanging="1134"/>
        <w:jc w:val="left"/>
        <w:rPr>
          <w:sz w:val="20"/>
        </w:rPr>
      </w:pPr>
      <w:r w:rsidRPr="00CB7995">
        <w:rPr>
          <w:rFonts w:hint="eastAsia"/>
          <w:sz w:val="20"/>
        </w:rPr>
        <w:t xml:space="preserve">　　　　  </w:t>
      </w:r>
      <w:r>
        <w:rPr>
          <w:sz w:val="20"/>
        </w:rPr>
        <w:t>3</w:t>
      </w:r>
      <w:r w:rsidRPr="00CB7995">
        <w:rPr>
          <w:rFonts w:hint="eastAsia"/>
          <w:sz w:val="20"/>
        </w:rPr>
        <w:t xml:space="preserve">  </w:t>
      </w:r>
      <w:r>
        <w:rPr>
          <w:rFonts w:hint="eastAsia"/>
          <w:sz w:val="20"/>
        </w:rPr>
        <w:t>ガス状水銀とは排ガス中に気体として存在する水銀及びその化合物の総称であり、粒子状水銀とは排ガス中のダストに</w:t>
      </w:r>
      <w:r w:rsidR="00D84CA1">
        <w:rPr>
          <w:rFonts w:hint="eastAsia"/>
          <w:sz w:val="20"/>
        </w:rPr>
        <w:t>含まれる水銀及びその化合物の総称である。ガス状水銀及び粒子状水銀</w:t>
      </w:r>
      <w:r>
        <w:rPr>
          <w:rFonts w:hint="eastAsia"/>
          <w:sz w:val="20"/>
        </w:rPr>
        <w:t>の濃度を測定し、合計した値を全水銀の欄に記載すること。</w:t>
      </w:r>
    </w:p>
    <w:p w:rsidR="00815375" w:rsidRPr="00CB7995" w:rsidRDefault="00815375" w:rsidP="00A00F37">
      <w:pPr>
        <w:spacing w:line="240" w:lineRule="auto"/>
        <w:ind w:left="1134" w:hangingChars="567" w:hanging="1134"/>
        <w:jc w:val="left"/>
        <w:rPr>
          <w:sz w:val="20"/>
        </w:rPr>
      </w:pPr>
      <w:r w:rsidRPr="00CB7995">
        <w:rPr>
          <w:rFonts w:hint="eastAsia"/>
          <w:sz w:val="20"/>
        </w:rPr>
        <w:t xml:space="preserve">          </w:t>
      </w:r>
      <w:r w:rsidR="00D22076">
        <w:rPr>
          <w:rFonts w:hint="eastAsia"/>
          <w:sz w:val="20"/>
        </w:rPr>
        <w:t>4</w:t>
      </w:r>
      <w:r w:rsidRPr="00CB7995">
        <w:rPr>
          <w:rFonts w:hint="eastAsia"/>
          <w:sz w:val="20"/>
        </w:rPr>
        <w:t xml:space="preserve">  </w:t>
      </w:r>
      <w:r w:rsidR="00A00F37">
        <w:rPr>
          <w:rFonts w:hint="eastAsia"/>
          <w:sz w:val="20"/>
        </w:rPr>
        <w:t>酸素濃度の欄には、測定を行った時の排出ガスの酸素の濃度を記載すること。</w:t>
      </w:r>
    </w:p>
    <w:p w:rsidR="00582C9A" w:rsidRPr="00815375" w:rsidRDefault="00815375" w:rsidP="00A00F37">
      <w:pPr>
        <w:spacing w:line="240" w:lineRule="auto"/>
        <w:ind w:left="1134" w:hangingChars="567" w:hanging="1134"/>
        <w:jc w:val="left"/>
        <w:rPr>
          <w:sz w:val="20"/>
        </w:rPr>
      </w:pPr>
      <w:r w:rsidRPr="00CB7995">
        <w:rPr>
          <w:rFonts w:hint="eastAsia"/>
          <w:sz w:val="20"/>
        </w:rPr>
        <w:t xml:space="preserve">　　　　　</w:t>
      </w:r>
      <w:r w:rsidR="00D22076">
        <w:rPr>
          <w:sz w:val="20"/>
        </w:rPr>
        <w:t>5</w:t>
      </w:r>
      <w:r w:rsidRPr="00CB7995">
        <w:rPr>
          <w:rFonts w:hint="eastAsia"/>
          <w:sz w:val="20"/>
        </w:rPr>
        <w:t xml:space="preserve">　</w:t>
      </w:r>
      <w:r w:rsidR="00A00F37">
        <w:rPr>
          <w:rFonts w:hint="eastAsia"/>
          <w:sz w:val="20"/>
        </w:rPr>
        <w:t>ガス状水銀及び粒子状水銀の試料採取は、可能な限り同じ開始</w:t>
      </w:r>
      <w:r w:rsidR="00B801EE">
        <w:rPr>
          <w:rFonts w:hint="eastAsia"/>
          <w:sz w:val="20"/>
        </w:rPr>
        <w:t>時刻</w:t>
      </w:r>
      <w:r w:rsidR="00A00F37">
        <w:rPr>
          <w:rFonts w:hint="eastAsia"/>
          <w:sz w:val="20"/>
        </w:rPr>
        <w:t>とすること。</w:t>
      </w:r>
    </w:p>
    <w:sectPr w:rsidR="00582C9A" w:rsidRPr="00815375" w:rsidSect="00582C9A">
      <w:footnotePr>
        <w:numFmt w:val="lowerRoman"/>
      </w:footnotePr>
      <w:endnotePr>
        <w:numFmt w:val="decimal"/>
        <w:numStart w:val="0"/>
      </w:endnotePr>
      <w:type w:val="nextColumn"/>
      <w:pgSz w:w="11904" w:h="16836" w:code="9"/>
      <w:pgMar w:top="1134" w:right="1134" w:bottom="1134" w:left="1134" w:header="0" w:footer="0" w:gutter="0"/>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77" w:rsidRDefault="007A4577" w:rsidP="00B477A5">
      <w:pPr>
        <w:spacing w:line="240" w:lineRule="auto"/>
      </w:pPr>
      <w:r>
        <w:separator/>
      </w:r>
    </w:p>
  </w:endnote>
  <w:endnote w:type="continuationSeparator" w:id="0">
    <w:p w:rsidR="007A4577" w:rsidRDefault="007A4577" w:rsidP="00B47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77" w:rsidRDefault="007A4577" w:rsidP="00B477A5">
      <w:pPr>
        <w:spacing w:line="240" w:lineRule="auto"/>
      </w:pPr>
      <w:r>
        <w:separator/>
      </w:r>
    </w:p>
  </w:footnote>
  <w:footnote w:type="continuationSeparator" w:id="0">
    <w:p w:rsidR="007A4577" w:rsidRDefault="007A4577" w:rsidP="00B477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73"/>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819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9A"/>
    <w:rsid w:val="002D1BBC"/>
    <w:rsid w:val="002E2751"/>
    <w:rsid w:val="003E24D6"/>
    <w:rsid w:val="004A5C0B"/>
    <w:rsid w:val="005229D7"/>
    <w:rsid w:val="00582C9A"/>
    <w:rsid w:val="007272E7"/>
    <w:rsid w:val="007801E1"/>
    <w:rsid w:val="007A4577"/>
    <w:rsid w:val="007E029F"/>
    <w:rsid w:val="007E1C09"/>
    <w:rsid w:val="007E56F3"/>
    <w:rsid w:val="00815375"/>
    <w:rsid w:val="008915FE"/>
    <w:rsid w:val="00913629"/>
    <w:rsid w:val="00983105"/>
    <w:rsid w:val="00A00F37"/>
    <w:rsid w:val="00AE1E08"/>
    <w:rsid w:val="00B03F85"/>
    <w:rsid w:val="00B477A5"/>
    <w:rsid w:val="00B801EE"/>
    <w:rsid w:val="00C06E02"/>
    <w:rsid w:val="00D22076"/>
    <w:rsid w:val="00D84CA1"/>
    <w:rsid w:val="00DB1FB3"/>
    <w:rsid w:val="00DB400C"/>
    <w:rsid w:val="00E251EC"/>
    <w:rsid w:val="00FE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CABB5D"/>
  <w15:chartTrackingRefBased/>
  <w15:docId w15:val="{69FABD6E-FDAC-4A6F-B9F3-CB8F6C66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3"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7A5"/>
    <w:pPr>
      <w:tabs>
        <w:tab w:val="center" w:pos="4252"/>
        <w:tab w:val="right" w:pos="8504"/>
      </w:tabs>
      <w:snapToGrid w:val="0"/>
    </w:pPr>
  </w:style>
  <w:style w:type="character" w:customStyle="1" w:styleId="a4">
    <w:name w:val="ヘッダー (文字)"/>
    <w:basedOn w:val="a0"/>
    <w:link w:val="a3"/>
    <w:uiPriority w:val="99"/>
    <w:rsid w:val="00B477A5"/>
    <w:rPr>
      <w:rFonts w:ascii="ＭＳ 明朝" w:hAnsi="Century"/>
      <w:kern w:val="2"/>
      <w:sz w:val="21"/>
    </w:rPr>
  </w:style>
  <w:style w:type="paragraph" w:styleId="a5">
    <w:name w:val="footer"/>
    <w:basedOn w:val="a"/>
    <w:link w:val="a6"/>
    <w:uiPriority w:val="99"/>
    <w:unhideWhenUsed/>
    <w:rsid w:val="00B477A5"/>
    <w:pPr>
      <w:tabs>
        <w:tab w:val="center" w:pos="4252"/>
        <w:tab w:val="right" w:pos="8504"/>
      </w:tabs>
      <w:snapToGrid w:val="0"/>
    </w:pPr>
  </w:style>
  <w:style w:type="character" w:customStyle="1" w:styleId="a6">
    <w:name w:val="フッター (文字)"/>
    <w:basedOn w:val="a0"/>
    <w:link w:val="a5"/>
    <w:uiPriority w:val="99"/>
    <w:rsid w:val="00B477A5"/>
    <w:rPr>
      <w:rFonts w:ascii="ＭＳ 明朝" w:hAnsi="Century"/>
      <w:kern w:val="2"/>
      <w:sz w:val="21"/>
    </w:rPr>
  </w:style>
  <w:style w:type="table" w:styleId="a7">
    <w:name w:val="Table Grid"/>
    <w:basedOn w:val="a1"/>
    <w:uiPriority w:val="39"/>
    <w:rsid w:val="0098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462</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変更届け出など用紙Ａ４サイズ</vt:lpstr>
      <vt:lpstr>変更届け出など用紙Ａ４サイズ</vt:lpstr>
    </vt:vector>
  </TitlesOfParts>
  <Company>香川県</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変更届け出など用紙Ａ４サイズ</dc:title>
  <dc:subject/>
  <dc:creator/>
  <cp:keywords/>
  <cp:lastModifiedBy>SG14920のC20-2057</cp:lastModifiedBy>
  <cp:revision>7</cp:revision>
  <cp:lastPrinted>2000-07-12T01:43:00Z</cp:lastPrinted>
  <dcterms:created xsi:type="dcterms:W3CDTF">2019-07-03T04:41:00Z</dcterms:created>
  <dcterms:modified xsi:type="dcterms:W3CDTF">2024-08-15T08:05:00Z</dcterms:modified>
</cp:coreProperties>
</file>