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741" w:rsidRDefault="005F01A2">
      <w:pPr>
        <w:rPr>
          <w:noProof/>
        </w:rPr>
      </w:pPr>
      <w:bookmarkStart w:id="0" w:name="_GoBack"/>
      <w:bookmarkEnd w:id="0"/>
      <w:r>
        <w:rPr>
          <w:noProof/>
        </w:rPr>
        <w:drawing>
          <wp:inline distT="0" distB="0" distL="0" distR="0" wp14:anchorId="4F023330">
            <wp:extent cx="8353425" cy="57150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53425" cy="571500"/>
                    </a:xfrm>
                    <a:prstGeom prst="rect">
                      <a:avLst/>
                    </a:prstGeom>
                    <a:noFill/>
                    <a:ln>
                      <a:noFill/>
                    </a:ln>
                  </pic:spPr>
                </pic:pic>
              </a:graphicData>
            </a:graphic>
          </wp:inline>
        </w:drawing>
      </w:r>
    </w:p>
    <w:p w:rsidR="001B206C" w:rsidRDefault="007C5555" w:rsidP="005F01A2">
      <w:pPr>
        <w:ind w:left="220" w:hangingChars="100" w:hanging="220"/>
        <w:rPr>
          <w:noProof/>
          <w:sz w:val="22"/>
        </w:rPr>
      </w:pPr>
      <w:r w:rsidRPr="000F44FB">
        <w:rPr>
          <w:rFonts w:hint="eastAsia"/>
          <w:noProof/>
          <w:sz w:val="22"/>
        </w:rPr>
        <w:t>○　軽症高額該当とは、</w:t>
      </w:r>
      <w:r w:rsidR="00DA6ED1" w:rsidRPr="000F44FB">
        <w:rPr>
          <w:rFonts w:hint="eastAsia"/>
          <w:noProof/>
          <w:sz w:val="22"/>
        </w:rPr>
        <w:t>医療費の支給認定</w:t>
      </w:r>
      <w:r w:rsidR="000F44FB" w:rsidRPr="000F44FB">
        <w:rPr>
          <w:rFonts w:hint="eastAsia"/>
          <w:noProof/>
          <w:sz w:val="22"/>
        </w:rPr>
        <w:t>申請をしたが、指定難病にり患していると認められる</w:t>
      </w:r>
      <w:r w:rsidR="001B206C">
        <w:rPr>
          <w:rFonts w:hint="eastAsia"/>
          <w:noProof/>
          <w:sz w:val="22"/>
        </w:rPr>
        <w:t>ものの</w:t>
      </w:r>
      <w:r w:rsidR="000F44FB" w:rsidRPr="000F44FB">
        <w:rPr>
          <w:rFonts w:hint="eastAsia"/>
          <w:noProof/>
          <w:sz w:val="22"/>
        </w:rPr>
        <w:t>、病状の程度が</w:t>
      </w:r>
      <w:r w:rsidR="001B206C">
        <w:rPr>
          <w:rFonts w:hint="eastAsia"/>
          <w:noProof/>
          <w:sz w:val="22"/>
        </w:rPr>
        <w:t>軽症であり、医学的審査の基準を満たさないために認定されなかった申請</w:t>
      </w:r>
      <w:r w:rsidR="000F44FB" w:rsidRPr="000F44FB">
        <w:rPr>
          <w:rFonts w:hint="eastAsia"/>
          <w:noProof/>
          <w:sz w:val="22"/>
        </w:rPr>
        <w:t>者</w:t>
      </w:r>
      <w:r w:rsidR="001B206C">
        <w:rPr>
          <w:rFonts w:hint="eastAsia"/>
          <w:noProof/>
          <w:sz w:val="22"/>
        </w:rPr>
        <w:t>を医療給付の</w:t>
      </w:r>
      <w:r w:rsidR="000F44FB">
        <w:rPr>
          <w:rFonts w:hint="eastAsia"/>
          <w:noProof/>
          <w:sz w:val="22"/>
        </w:rPr>
        <w:t>対象</w:t>
      </w:r>
      <w:r w:rsidR="001B206C">
        <w:rPr>
          <w:rFonts w:hint="eastAsia"/>
          <w:noProof/>
          <w:sz w:val="22"/>
        </w:rPr>
        <w:t>とする</w:t>
      </w:r>
      <w:r w:rsidR="00E53633">
        <w:rPr>
          <w:rFonts w:hint="eastAsia"/>
          <w:noProof/>
          <w:sz w:val="22"/>
        </w:rPr>
        <w:t>特例</w:t>
      </w:r>
      <w:r w:rsidR="000F44FB">
        <w:rPr>
          <w:rFonts w:hint="eastAsia"/>
          <w:noProof/>
          <w:sz w:val="22"/>
        </w:rPr>
        <w:t>です。</w:t>
      </w:r>
    </w:p>
    <w:p w:rsidR="007C5555" w:rsidRPr="000F44FB" w:rsidRDefault="001B206C" w:rsidP="001B206C">
      <w:pPr>
        <w:ind w:leftChars="100" w:left="210" w:firstLineChars="100" w:firstLine="220"/>
        <w:rPr>
          <w:noProof/>
          <w:sz w:val="22"/>
        </w:rPr>
      </w:pPr>
      <w:r>
        <w:rPr>
          <w:rFonts w:hint="eastAsia"/>
          <w:noProof/>
          <w:sz w:val="22"/>
        </w:rPr>
        <w:t>（最初から軽症高額該当の必要書類を添えて、支給認定申請とあわせて</w:t>
      </w:r>
      <w:r w:rsidR="000F44FB">
        <w:rPr>
          <w:rFonts w:hint="eastAsia"/>
          <w:noProof/>
          <w:sz w:val="22"/>
        </w:rPr>
        <w:t>申請することもできます。</w:t>
      </w:r>
      <w:r>
        <w:rPr>
          <w:rFonts w:hint="eastAsia"/>
          <w:noProof/>
          <w:sz w:val="22"/>
        </w:rPr>
        <w:t>）</w:t>
      </w:r>
    </w:p>
    <w:p w:rsidR="005F01A2" w:rsidRDefault="005F01A2" w:rsidP="000F44FB">
      <w:pPr>
        <w:ind w:left="220" w:hangingChars="100" w:hanging="220"/>
        <w:rPr>
          <w:noProof/>
          <w:sz w:val="22"/>
        </w:rPr>
      </w:pPr>
      <w:r w:rsidRPr="000F44FB">
        <w:rPr>
          <w:rFonts w:hint="eastAsia"/>
          <w:noProof/>
          <w:sz w:val="22"/>
        </w:rPr>
        <w:t xml:space="preserve">○　</w:t>
      </w:r>
      <w:r w:rsidR="00FC6240">
        <w:rPr>
          <w:rFonts w:hint="eastAsia"/>
          <w:noProof/>
          <w:sz w:val="22"/>
        </w:rPr>
        <w:t>上記の場合</w:t>
      </w:r>
      <w:r w:rsidR="001B206C">
        <w:rPr>
          <w:rFonts w:hint="eastAsia"/>
          <w:noProof/>
          <w:sz w:val="22"/>
        </w:rPr>
        <w:t>、</w:t>
      </w:r>
      <w:r w:rsidRPr="000F44FB">
        <w:rPr>
          <w:rFonts w:hint="eastAsia"/>
          <w:noProof/>
          <w:sz w:val="22"/>
        </w:rPr>
        <w:t>月ごとの医療費総額が</w:t>
      </w:r>
      <w:r w:rsidRPr="000F44FB">
        <w:rPr>
          <w:rFonts w:hint="eastAsia"/>
          <w:noProof/>
          <w:sz w:val="22"/>
        </w:rPr>
        <w:t>33,330</w:t>
      </w:r>
      <w:r w:rsidRPr="000F44FB">
        <w:rPr>
          <w:rFonts w:hint="eastAsia"/>
          <w:noProof/>
          <w:sz w:val="22"/>
        </w:rPr>
        <w:t>円を超える月が</w:t>
      </w:r>
      <w:r w:rsidR="000F44FB">
        <w:rPr>
          <w:rFonts w:hint="eastAsia"/>
          <w:noProof/>
          <w:sz w:val="22"/>
        </w:rPr>
        <w:t>、</w:t>
      </w:r>
      <w:r w:rsidRPr="000F44FB">
        <w:rPr>
          <w:rFonts w:hint="eastAsia"/>
          <w:noProof/>
          <w:sz w:val="22"/>
        </w:rPr>
        <w:t>年間３月以上ある患者については、支給認定を行う</w:t>
      </w:r>
      <w:r w:rsidR="000F44FB">
        <w:rPr>
          <w:rFonts w:hint="eastAsia"/>
          <w:noProof/>
          <w:sz w:val="22"/>
        </w:rPr>
        <w:t>ことができます</w:t>
      </w:r>
      <w:r w:rsidRPr="000F44FB">
        <w:rPr>
          <w:rFonts w:hint="eastAsia"/>
          <w:noProof/>
          <w:sz w:val="22"/>
        </w:rPr>
        <w:t>。</w:t>
      </w:r>
    </w:p>
    <w:p w:rsidR="00FC6240" w:rsidRPr="00FC6240" w:rsidRDefault="00FC6240" w:rsidP="000F44FB">
      <w:pPr>
        <w:ind w:left="220" w:hangingChars="100" w:hanging="220"/>
        <w:rPr>
          <w:noProof/>
          <w:sz w:val="22"/>
        </w:rPr>
      </w:pPr>
    </w:p>
    <w:p w:rsidR="005F01A2" w:rsidRPr="001B206C" w:rsidRDefault="005F01A2" w:rsidP="0057532E">
      <w:pPr>
        <w:ind w:firstLineChars="100" w:firstLine="221"/>
        <w:rPr>
          <w:b/>
          <w:noProof/>
          <w:sz w:val="22"/>
        </w:rPr>
      </w:pPr>
      <w:r w:rsidRPr="001B206C">
        <w:rPr>
          <w:rFonts w:hint="eastAsia"/>
          <w:b/>
          <w:noProof/>
          <w:sz w:val="22"/>
        </w:rPr>
        <w:t>《対象者》</w:t>
      </w:r>
    </w:p>
    <w:p w:rsidR="005F01A2" w:rsidRPr="000F44FB" w:rsidRDefault="005F01A2" w:rsidP="005F01A2">
      <w:pPr>
        <w:rPr>
          <w:noProof/>
          <w:sz w:val="22"/>
        </w:rPr>
      </w:pPr>
      <w:r w:rsidRPr="000F44FB">
        <w:rPr>
          <w:rFonts w:hint="eastAsia"/>
          <w:noProof/>
          <w:sz w:val="22"/>
        </w:rPr>
        <w:t xml:space="preserve">　　支給認定の申請日の属する月以前の</w:t>
      </w:r>
      <w:r w:rsidRPr="000F44FB">
        <w:rPr>
          <w:rFonts w:hint="eastAsia"/>
          <w:noProof/>
          <w:sz w:val="22"/>
        </w:rPr>
        <w:t>12</w:t>
      </w:r>
      <w:r w:rsidRPr="000F44FB">
        <w:rPr>
          <w:rFonts w:hint="eastAsia"/>
          <w:noProof/>
          <w:sz w:val="22"/>
        </w:rPr>
        <w:t>月以内（※）において、医療費総額が</w:t>
      </w:r>
      <w:r w:rsidRPr="000F44FB">
        <w:rPr>
          <w:rFonts w:hint="eastAsia"/>
          <w:noProof/>
          <w:sz w:val="22"/>
        </w:rPr>
        <w:t>33,330</w:t>
      </w:r>
      <w:r w:rsidRPr="000F44FB">
        <w:rPr>
          <w:rFonts w:hint="eastAsia"/>
          <w:noProof/>
          <w:sz w:val="22"/>
        </w:rPr>
        <w:t>円を超える月が３月以上ある患者</w:t>
      </w:r>
    </w:p>
    <w:p w:rsidR="005F01A2" w:rsidRPr="000F44FB" w:rsidRDefault="005F01A2" w:rsidP="005F01A2">
      <w:pPr>
        <w:ind w:left="660" w:hangingChars="300" w:hanging="660"/>
        <w:rPr>
          <w:noProof/>
          <w:sz w:val="22"/>
        </w:rPr>
      </w:pPr>
      <w:r w:rsidRPr="000F44FB">
        <w:rPr>
          <w:rFonts w:hint="eastAsia"/>
          <w:noProof/>
          <w:sz w:val="22"/>
        </w:rPr>
        <w:t xml:space="preserve">　　※　申請日の属する月から起算して</w:t>
      </w:r>
      <w:r w:rsidRPr="000F44FB">
        <w:rPr>
          <w:rFonts w:hint="eastAsia"/>
          <w:noProof/>
          <w:sz w:val="22"/>
        </w:rPr>
        <w:t>12</w:t>
      </w:r>
      <w:r w:rsidRPr="000F44FB">
        <w:rPr>
          <w:rFonts w:hint="eastAsia"/>
          <w:noProof/>
          <w:sz w:val="22"/>
        </w:rPr>
        <w:t>月前の月、又は支給認定を受けようとする指定難病の患者が当該指定難病を発症したと難病指定医が認めた月を比較していずれか後の月から申請日の属する月までの期間。</w:t>
      </w:r>
    </w:p>
    <w:p w:rsidR="005F01A2" w:rsidRPr="001B206C" w:rsidRDefault="005F01A2" w:rsidP="0057532E">
      <w:pPr>
        <w:tabs>
          <w:tab w:val="left" w:pos="567"/>
        </w:tabs>
        <w:ind w:firstLineChars="100" w:firstLine="221"/>
        <w:rPr>
          <w:b/>
          <w:noProof/>
          <w:sz w:val="22"/>
        </w:rPr>
      </w:pPr>
      <w:r w:rsidRPr="001B206C">
        <w:rPr>
          <w:rFonts w:hint="eastAsia"/>
          <w:b/>
          <w:noProof/>
          <w:sz w:val="22"/>
        </w:rPr>
        <w:t>《確認方法》</w:t>
      </w:r>
    </w:p>
    <w:p w:rsidR="005F01A2" w:rsidRPr="000F44FB" w:rsidRDefault="005F01A2" w:rsidP="0057532E">
      <w:pPr>
        <w:ind w:firstLineChars="100" w:firstLine="220"/>
        <w:rPr>
          <w:noProof/>
          <w:sz w:val="22"/>
        </w:rPr>
      </w:pPr>
      <w:r w:rsidRPr="000F44FB">
        <w:rPr>
          <w:rFonts w:hint="eastAsia"/>
          <w:noProof/>
          <w:sz w:val="22"/>
        </w:rPr>
        <w:t xml:space="preserve">　・</w:t>
      </w:r>
      <w:r w:rsidRPr="000F44FB">
        <w:rPr>
          <w:rFonts w:ascii="ＭＳ ゴシック" w:eastAsia="ＭＳ ゴシック" w:hAnsi="ＭＳ ゴシック" w:hint="eastAsia"/>
          <w:b/>
          <w:noProof/>
          <w:sz w:val="22"/>
        </w:rPr>
        <w:t>医療費総額33,330円</w:t>
      </w:r>
      <w:r w:rsidR="009B4D5E" w:rsidRPr="000F44FB">
        <w:rPr>
          <w:rFonts w:ascii="ＭＳ ゴシック" w:eastAsia="ＭＳ ゴシック" w:hAnsi="ＭＳ ゴシック" w:hint="eastAsia"/>
          <w:b/>
          <w:noProof/>
          <w:sz w:val="22"/>
        </w:rPr>
        <w:t>について</w:t>
      </w:r>
      <w:r w:rsidRPr="000F44FB">
        <w:rPr>
          <w:rFonts w:ascii="ＭＳ ゴシック" w:eastAsia="ＭＳ ゴシック" w:hAnsi="ＭＳ ゴシック" w:hint="eastAsia"/>
          <w:b/>
          <w:noProof/>
          <w:sz w:val="22"/>
        </w:rPr>
        <w:t>は、指定難病に係るもののみ</w:t>
      </w:r>
      <w:r w:rsidRPr="000F44FB">
        <w:rPr>
          <w:rFonts w:hint="eastAsia"/>
          <w:noProof/>
          <w:sz w:val="22"/>
        </w:rPr>
        <w:t>とし、次のいずれかの証明</w:t>
      </w:r>
      <w:r w:rsidR="009B4D5E" w:rsidRPr="000F44FB">
        <w:rPr>
          <w:rFonts w:hint="eastAsia"/>
          <w:noProof/>
          <w:sz w:val="22"/>
        </w:rPr>
        <w:t>が必要</w:t>
      </w:r>
      <w:r w:rsidRPr="000F44FB">
        <w:rPr>
          <w:rFonts w:hint="eastAsia"/>
          <w:noProof/>
          <w:sz w:val="22"/>
        </w:rPr>
        <w:t>。</w:t>
      </w:r>
    </w:p>
    <w:p w:rsidR="005F01A2" w:rsidRPr="000F44FB" w:rsidRDefault="005F3BE9" w:rsidP="0057532E">
      <w:pPr>
        <w:ind w:firstLineChars="300" w:firstLine="630"/>
        <w:rPr>
          <w:noProof/>
          <w:sz w:val="22"/>
        </w:rPr>
      </w:pPr>
      <w:r>
        <w:rPr>
          <w:noProof/>
        </w:rPr>
        <mc:AlternateContent>
          <mc:Choice Requires="wps">
            <w:drawing>
              <wp:anchor distT="0" distB="0" distL="114300" distR="114300" simplePos="0" relativeHeight="251659264" behindDoc="0" locked="0" layoutInCell="1" allowOverlap="1">
                <wp:simplePos x="0" y="0"/>
                <wp:positionH relativeFrom="rightMargin">
                  <wp:align>left</wp:align>
                </wp:positionH>
                <wp:positionV relativeFrom="paragraph">
                  <wp:posOffset>11430</wp:posOffset>
                </wp:positionV>
                <wp:extent cx="571500" cy="46672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571500"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24C2F9" id="正方形/長方形 4" o:spid="_x0000_s1026" style="position:absolute;left:0;text-align:left;margin-left:0;margin-top:.9pt;width:45pt;height:36.75pt;z-index:251659264;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NwpwIAAI0FAAAOAAAAZHJzL2Uyb0RvYy54bWysVMFuEzEQvSPxD5bvdLNR0kLUTRW1KkKq&#10;2ooU9ex47exKXo+xnWzCf8AHwJkz4sDnUIm/YGxvNm2pOCAuuzOemTee8Zs5Ptk0iqyFdTXoguYH&#10;A0qE5lDWelnQdzfnL15S4jzTJVOgRUG3wtGT6fNnx62ZiCFUoEphCYJoN2lNQSvvzSTLHK9Ew9wB&#10;GKHRKME2zKNql1lpWYvojcqGg8Fh1oItjQUunMPTs2Sk04gvpeD+SkonPFEFxbv5+LXxuwjfbHrM&#10;JkvLTFXz7hrsH27RsFpj0h7qjHlGVrb+A6qpuQUH0h9waDKQsuYi1oDV5INH1cwrZkSsBZvjTN8m&#10;9/9g+eX62pK6LOiIEs0afKK7r1/uPn3/+eNz9uvjtySRUWhUa9wE/efm2naaQzFUvZG2CX+sh2xi&#10;c7d9c8XGE46H46N8PMAn4GgaHR4eDccBM9sHG+v8awENCUJBLb5dbClbXzifXHcuIZcDVZfntVJR&#10;CXwRp8qSNcOXXizzDvyBl9LBV0OISoDhJAt1pUqi5LdKBD+l3wqJrcG7D+NFIin3SRjnQvs8mSpW&#10;ipQbi8QyE3wfEQuNgAFZYv4euwN4WMAOO8F0/iFURE73wYO/XSwF9xExM2jfBze1BvsUgMKquszJ&#10;f9ek1JrQpQWUWySOhTRRzvDzGp/tgjl/zSyOEL40rgV/hR+poC0odBIlFdgPT50Hf2Q2WilpcSQL&#10;6t6vmBWUqDcaOf8qH43CDEdlND4aomLvWxb3LXrVnAJyIccFZHgUg79XO1FaaG5xe8xCVjQxzTF3&#10;Qbm3O+XUp1WB+4eL2Sy64dwa5i/03PAAHroaaHmzuWXWdNz1SPpL2I0vmzyicPINkRpmKw+yjvze&#10;97XrN858JE63n8JSua9Hr/0Wnf4GAAD//wMAUEsDBBQABgAIAAAAIQDJq0lB2gAAAAQBAAAPAAAA&#10;ZHJzL2Rvd25yZXYueG1sTI/NTsMwEITvSLyDtUhcEHXA4i/EqQAJiQsHSlX16MZLbDVeR7GbpDw9&#10;ywmOs7Oa+aZazqETIw7JR9JwtShAIDXRemo1rD9fL+9BpGzImi4SajhigmV9elKZ0saJPnBc5VZw&#10;CKXSaHA596WUqXEYTFrEHom9rzgEk1kOrbSDmTg8dPK6KG5lMJ64wZkeXxw2+9UhaHg/KvU2Xqj9&#10;tPaq9d9y+7xxUevzs/npEUTGOf89wy8+o0PNTLt4IJtEp4GHZL4yPpsPBcudhrsbBbKu5H/4+gcA&#10;AP//AwBQSwECLQAUAAYACAAAACEAtoM4kv4AAADhAQAAEwAAAAAAAAAAAAAAAAAAAAAAW0NvbnRl&#10;bnRfVHlwZXNdLnhtbFBLAQItABQABgAIAAAAIQA4/SH/1gAAAJQBAAALAAAAAAAAAAAAAAAAAC8B&#10;AABfcmVscy8ucmVsc1BLAQItABQABgAIAAAAIQDdcLNwpwIAAI0FAAAOAAAAAAAAAAAAAAAAAC4C&#10;AABkcnMvZTJvRG9jLnhtbFBLAQItABQABgAIAAAAIQDJq0lB2gAAAAQBAAAPAAAAAAAAAAAAAAAA&#10;AAEFAABkcnMvZG93bnJldi54bWxQSwUGAAAAAAQABADzAAAACAYAAAAA&#10;" fillcolor="white [3212]" stroked="f" strokeweight="1pt">
                <w10:wrap anchorx="margin"/>
              </v:rect>
            </w:pict>
          </mc:Fallback>
        </mc:AlternateContent>
      </w:r>
      <w:r w:rsidR="00B53F4A">
        <w:rPr>
          <w:rFonts w:hint="eastAsia"/>
          <w:noProof/>
          <w:sz w:val="22"/>
        </w:rPr>
        <w:t xml:space="preserve">①　</w:t>
      </w:r>
      <w:r w:rsidR="00EC58CA">
        <w:rPr>
          <w:rFonts w:hint="eastAsia"/>
          <w:noProof/>
          <w:sz w:val="22"/>
        </w:rPr>
        <w:t>指定難病の治療等に係る医療費の額等を示す領収書等が添付された医療費申告書</w:t>
      </w:r>
    </w:p>
    <w:p w:rsidR="005F01A2" w:rsidRDefault="005F01A2" w:rsidP="005F01A2">
      <w:pPr>
        <w:rPr>
          <w:noProof/>
          <w:sz w:val="22"/>
        </w:rPr>
      </w:pPr>
      <w:r w:rsidRPr="000F44FB">
        <w:rPr>
          <w:rFonts w:hint="eastAsia"/>
          <w:noProof/>
          <w:sz w:val="22"/>
        </w:rPr>
        <w:t xml:space="preserve">　　　</w:t>
      </w:r>
      <w:r w:rsidR="0057532E" w:rsidRPr="000F44FB">
        <w:rPr>
          <w:rFonts w:hint="eastAsia"/>
          <w:noProof/>
          <w:sz w:val="22"/>
        </w:rPr>
        <w:t>②</w:t>
      </w:r>
      <w:r w:rsidRPr="000F44FB">
        <w:rPr>
          <w:rFonts w:hint="eastAsia"/>
          <w:noProof/>
          <w:sz w:val="22"/>
        </w:rPr>
        <w:t xml:space="preserve">　</w:t>
      </w:r>
      <w:r w:rsidR="0057532E" w:rsidRPr="000F44FB">
        <w:rPr>
          <w:rFonts w:hint="eastAsia"/>
          <w:noProof/>
          <w:sz w:val="22"/>
        </w:rPr>
        <w:t>指定難病等にかかる医療費総額の療養証明書</w:t>
      </w:r>
    </w:p>
    <w:p w:rsidR="00EC58CA" w:rsidRPr="000F44FB" w:rsidRDefault="00EC58CA" w:rsidP="005F01A2">
      <w:pPr>
        <w:rPr>
          <w:noProof/>
          <w:sz w:val="22"/>
        </w:rPr>
      </w:pPr>
      <w:r>
        <w:rPr>
          <w:rFonts w:hint="eastAsia"/>
          <w:noProof/>
          <w:sz w:val="22"/>
        </w:rPr>
        <w:t xml:space="preserve">　　　③　自己負担上限額管理票</w:t>
      </w:r>
    </w:p>
    <w:p w:rsidR="009B4D5E" w:rsidRPr="00EC58CA" w:rsidRDefault="00984E6D" w:rsidP="005F01A2">
      <w:pPr>
        <w:rPr>
          <w:noProof/>
          <w:sz w:val="22"/>
        </w:rPr>
      </w:pPr>
      <w:r>
        <w:rPr>
          <w:rFonts w:hint="eastAsia"/>
          <w:noProof/>
          <w:sz w:val="22"/>
        </w:rPr>
        <mc:AlternateContent>
          <mc:Choice Requires="wps">
            <w:drawing>
              <wp:anchor distT="0" distB="0" distL="114300" distR="114300" simplePos="0" relativeHeight="251660288" behindDoc="0" locked="0" layoutInCell="1" allowOverlap="1" wp14:anchorId="5BD3E894" wp14:editId="6B8E5E5D">
                <wp:simplePos x="0" y="0"/>
                <wp:positionH relativeFrom="column">
                  <wp:posOffset>-308610</wp:posOffset>
                </wp:positionH>
                <wp:positionV relativeFrom="paragraph">
                  <wp:posOffset>287655</wp:posOffset>
                </wp:positionV>
                <wp:extent cx="9163050" cy="26574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9163050" cy="2657475"/>
                        </a:xfrm>
                        <a:prstGeom prst="roundRect">
                          <a:avLst>
                            <a:gd name="adj" fmla="val 9644"/>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656359" id="角丸四角形 5" o:spid="_x0000_s1026" style="position:absolute;left:0;text-align:left;margin-left:-24.3pt;margin-top:22.65pt;width:721.5pt;height:20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FtnAIAAFQFAAAOAAAAZHJzL2Uyb0RvYy54bWysVMFuEzEQvSPxD5bvdLMhSWmUTRW1KkKq&#10;2qgt6tnx2s2C7TG2k034DK69ceEXeuFvqMRnMPZutgVyQly8452ZNzPPMzM53mhF1sL5CkxB84Me&#10;JcJwKCtzV9D3N2ev3lDiAzMlU2BEQbfC0+PpyxeT2o5FH5agSuEIghg/rm1BlyHYcZZ5vhSa+QOw&#10;wqBSgtMs4NXdZaVjNaJrlfV7vVFWgyutAy68x7+njZJOE76UgodLKb0IRBUUcwvpdOlcxDObTtj4&#10;zjG7rHibBvuHLDSrDAbtoE5ZYGTlqr+gdMUdeJDhgIPOQMqKi1QDVpP3/qjmesmsSLUgOd52NPn/&#10;B8sv1nNHqrKgQ0oM0/hEP799+fHw8Hh/j8Lj969kGEmqrR+j7bWdu/bmUYwVb6TT8Yu1kE0idtsR&#10;KzaBcPx5lI9e94bIP0ddfzQ8HBwm1OzJ3Tof3grQJAoFdbAy5RU+X2KVrc99SPSWbZKs/ECJ1Aof&#10;a80UORoNBjFNBGxtUdpBRkcDZ5VS0SJW0uSepLBVIhoocyUkEoHZ9lPM1ILiRDmCAQrKOBcmjNog&#10;yTq6SUTtHPN9jirkrVNrG91Eas3OsbfP8feInUeKCiZ0zroy4PYBlB+7yI39rvqm5lj+Asotvr+D&#10;ZjC85WcV8n/OfJgzh+Tim+F0h0s8pIK6oNBKlCzBfd73P9pjg6KWkhonq6D+04o5QYl6Z7B1j/LB&#10;II5iugyGh328uOeaxXONWekTQP5z3COWJzHaB7UTpQN9i0tgFqOiihmOsQvKg9tdTkIz8bhGuJjN&#10;khmOn2Xh3FxbHsEjq7Ffbja3zNm2CQP27wXsprBtrabLnmyjp4HZKoCswq7BGl5bvnF0U2e2aybu&#10;huf3ZPW0DKe/AAAA//8DAFBLAwQUAAYACAAAACEA76kxgt8AAAALAQAADwAAAGRycy9kb3ducmV2&#10;LnhtbEyPTU+EMBCG7yb+h2ZMvO0WFiSIlI0xWb2ZuHrwONBZSuwHoWVBf73dkx5n5sk7z1vvV6PZ&#10;mSY/OCsg3SbAyHZODrYX8PF+2JTAfEArUTtLAr7Jw765vqqxkm6xb3Q+hp7FEOsrFKBCGCvOfafI&#10;oN+6kWy8ndxkMMRx6rmccInhRvNdkhTc4GDjB4UjPSnqvo6zEbBbXPuc/hzm8Hr6zHXwqXpBLcTt&#10;zfr4ACzQGv5guOhHdWiiU+tmKz3TAjZ5WURUQH6XAbsA2X2eA2vjpshK4E3N/3dofgEAAP//AwBQ&#10;SwECLQAUAAYACAAAACEAtoM4kv4AAADhAQAAEwAAAAAAAAAAAAAAAAAAAAAAW0NvbnRlbnRfVHlw&#10;ZXNdLnhtbFBLAQItABQABgAIAAAAIQA4/SH/1gAAAJQBAAALAAAAAAAAAAAAAAAAAC8BAABfcmVs&#10;cy8ucmVsc1BLAQItABQABgAIAAAAIQCWXQFtnAIAAFQFAAAOAAAAAAAAAAAAAAAAAC4CAABkcnMv&#10;ZTJvRG9jLnhtbFBLAQItABQABgAIAAAAIQDvqTGC3wAAAAsBAAAPAAAAAAAAAAAAAAAAAPYEAABk&#10;cnMvZG93bnJldi54bWxQSwUGAAAAAAQABADzAAAAAgYAAAAA&#10;" filled="f" strokecolor="#70ad47 [3209]" strokeweight="1pt">
                <v:stroke joinstyle="miter"/>
              </v:roundrect>
            </w:pict>
          </mc:Fallback>
        </mc:AlternateContent>
      </w:r>
      <w:r w:rsidR="005F01A2" w:rsidRPr="000F44FB">
        <w:rPr>
          <w:rFonts w:hint="eastAsia"/>
          <w:noProof/>
          <w:sz w:val="22"/>
        </w:rPr>
        <w:t xml:space="preserve">  </w:t>
      </w:r>
      <w:r w:rsidR="007C5555" w:rsidRPr="000F44FB">
        <w:rPr>
          <w:rFonts w:hint="eastAsia"/>
          <w:noProof/>
          <w:sz w:val="22"/>
        </w:rPr>
        <w:t xml:space="preserve">　</w:t>
      </w:r>
      <w:r w:rsidR="005F01A2" w:rsidRPr="000F44FB">
        <w:rPr>
          <w:rFonts w:hint="eastAsia"/>
          <w:noProof/>
          <w:sz w:val="22"/>
        </w:rPr>
        <w:t>・特定医療費の支給対象となり得る介護保険サービスに要する費用は含み、入院時の食事療養費・生活療養費は除く。</w:t>
      </w:r>
    </w:p>
    <w:p w:rsidR="00D66708" w:rsidRDefault="00F30BE0">
      <w:r>
        <w:rPr>
          <w:noProof/>
        </w:rPr>
        <w:drawing>
          <wp:anchor distT="0" distB="0" distL="114300" distR="114300" simplePos="0" relativeHeight="251662336" behindDoc="1" locked="0" layoutInCell="1" allowOverlap="1">
            <wp:simplePos x="0" y="0"/>
            <wp:positionH relativeFrom="page">
              <wp:posOffset>809625</wp:posOffset>
            </wp:positionH>
            <wp:positionV relativeFrom="paragraph">
              <wp:posOffset>220345</wp:posOffset>
            </wp:positionV>
            <wp:extent cx="9074785" cy="2314575"/>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074785" cy="2314575"/>
                    </a:xfrm>
                    <a:prstGeom prst="rect">
                      <a:avLst/>
                    </a:prstGeom>
                  </pic:spPr>
                </pic:pic>
              </a:graphicData>
            </a:graphic>
            <wp14:sizeRelH relativeFrom="margin">
              <wp14:pctWidth>0</wp14:pctWidth>
            </wp14:sizeRelH>
            <wp14:sizeRelV relativeFrom="margin">
              <wp14:pctHeight>0</wp14:pctHeight>
            </wp14:sizeRelV>
          </wp:anchor>
        </w:drawing>
      </w:r>
    </w:p>
    <w:sectPr w:rsidR="00D66708" w:rsidSect="001B206C">
      <w:pgSz w:w="16838" w:h="11906" w:orient="landscape" w:code="9"/>
      <w:pgMar w:top="567" w:right="1985"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ED1" w:rsidRDefault="00DA6ED1" w:rsidP="00DA6ED1">
      <w:r>
        <w:separator/>
      </w:r>
    </w:p>
  </w:endnote>
  <w:endnote w:type="continuationSeparator" w:id="0">
    <w:p w:rsidR="00DA6ED1" w:rsidRDefault="00DA6ED1" w:rsidP="00DA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ED1" w:rsidRDefault="00DA6ED1" w:rsidP="00DA6ED1">
      <w:r>
        <w:separator/>
      </w:r>
    </w:p>
  </w:footnote>
  <w:footnote w:type="continuationSeparator" w:id="0">
    <w:p w:rsidR="00DA6ED1" w:rsidRDefault="00DA6ED1" w:rsidP="00DA6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A23A4"/>
    <w:multiLevelType w:val="hybridMultilevel"/>
    <w:tmpl w:val="1DA823F8"/>
    <w:lvl w:ilvl="0" w:tplc="E66C81E2">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56EB4BFA"/>
    <w:multiLevelType w:val="hybridMultilevel"/>
    <w:tmpl w:val="FFF64C10"/>
    <w:lvl w:ilvl="0" w:tplc="EE62EF9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708"/>
    <w:rsid w:val="000F44FB"/>
    <w:rsid w:val="001B206C"/>
    <w:rsid w:val="0057532E"/>
    <w:rsid w:val="005F01A2"/>
    <w:rsid w:val="005F3BE9"/>
    <w:rsid w:val="007C5555"/>
    <w:rsid w:val="00984E6D"/>
    <w:rsid w:val="009B4D5E"/>
    <w:rsid w:val="00B53F4A"/>
    <w:rsid w:val="00C54741"/>
    <w:rsid w:val="00D66708"/>
    <w:rsid w:val="00DA6ED1"/>
    <w:rsid w:val="00E53633"/>
    <w:rsid w:val="00EC58CA"/>
    <w:rsid w:val="00F01A37"/>
    <w:rsid w:val="00F30BE0"/>
    <w:rsid w:val="00FC6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ED67641-B8DF-43F2-90BC-7C232651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32E"/>
    <w:pPr>
      <w:ind w:leftChars="400" w:left="840"/>
    </w:pPr>
  </w:style>
  <w:style w:type="paragraph" w:styleId="a4">
    <w:name w:val="Balloon Text"/>
    <w:basedOn w:val="a"/>
    <w:link w:val="a5"/>
    <w:uiPriority w:val="99"/>
    <w:semiHidden/>
    <w:unhideWhenUsed/>
    <w:rsid w:val="009B4D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4D5E"/>
    <w:rPr>
      <w:rFonts w:asciiTheme="majorHAnsi" w:eastAsiaTheme="majorEastAsia" w:hAnsiTheme="majorHAnsi" w:cstheme="majorBidi"/>
      <w:sz w:val="18"/>
      <w:szCs w:val="18"/>
    </w:rPr>
  </w:style>
  <w:style w:type="paragraph" w:styleId="a6">
    <w:name w:val="header"/>
    <w:basedOn w:val="a"/>
    <w:link w:val="a7"/>
    <w:uiPriority w:val="99"/>
    <w:unhideWhenUsed/>
    <w:rsid w:val="00DA6ED1"/>
    <w:pPr>
      <w:tabs>
        <w:tab w:val="center" w:pos="4252"/>
        <w:tab w:val="right" w:pos="8504"/>
      </w:tabs>
      <w:snapToGrid w:val="0"/>
    </w:pPr>
  </w:style>
  <w:style w:type="character" w:customStyle="1" w:styleId="a7">
    <w:name w:val="ヘッダー (文字)"/>
    <w:basedOn w:val="a0"/>
    <w:link w:val="a6"/>
    <w:uiPriority w:val="99"/>
    <w:rsid w:val="00DA6ED1"/>
  </w:style>
  <w:style w:type="paragraph" w:styleId="a8">
    <w:name w:val="footer"/>
    <w:basedOn w:val="a"/>
    <w:link w:val="a9"/>
    <w:uiPriority w:val="99"/>
    <w:unhideWhenUsed/>
    <w:rsid w:val="00DA6ED1"/>
    <w:pPr>
      <w:tabs>
        <w:tab w:val="center" w:pos="4252"/>
        <w:tab w:val="right" w:pos="8504"/>
      </w:tabs>
      <w:snapToGrid w:val="0"/>
    </w:pPr>
  </w:style>
  <w:style w:type="character" w:customStyle="1" w:styleId="a9">
    <w:name w:val="フッター (文字)"/>
    <w:basedOn w:val="a0"/>
    <w:link w:val="a8"/>
    <w:uiPriority w:val="99"/>
    <w:rsid w:val="00DA6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9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69E83-BB32-4D70-905F-5951865FD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C14-1717</dc:creator>
  <cp:keywords/>
  <dc:description/>
  <cp:lastModifiedBy>C14-4143</cp:lastModifiedBy>
  <cp:revision>2</cp:revision>
  <cp:lastPrinted>2020-01-06T07:55:00Z</cp:lastPrinted>
  <dcterms:created xsi:type="dcterms:W3CDTF">2020-01-06T08:02:00Z</dcterms:created>
  <dcterms:modified xsi:type="dcterms:W3CDTF">2020-01-06T08:02:00Z</dcterms:modified>
</cp:coreProperties>
</file>