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E4" w:rsidRPr="00930E13" w:rsidRDefault="00E16BE4" w:rsidP="00E16BE4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</w:t>
      </w:r>
      <w:r w:rsidR="0073739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737391" w:rsidRPr="00930E13">
        <w:rPr>
          <w:rFonts w:asciiTheme="minorEastAsia" w:eastAsiaTheme="minorEastAsia" w:hAnsiTheme="minorEastAsia"/>
          <w:color w:val="auto"/>
          <w:sz w:val="21"/>
          <w:szCs w:val="21"/>
        </w:rPr>
        <w:t>0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="00A3715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ED357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別記</w:t>
      </w:r>
      <w:r w:rsidR="00AE72C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E16BE4" w:rsidRPr="00930E13" w:rsidRDefault="00AE72C4" w:rsidP="00AE72C4">
      <w:pPr>
        <w:adjustRightInd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実績報告に係る補助対象経費内訳書</w:t>
      </w:r>
    </w:p>
    <w:p w:rsidR="00E16BE4" w:rsidRPr="00930E13" w:rsidRDefault="00E16BE4" w:rsidP="00E16BE4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Ⅰ　経費区分</w:t>
      </w:r>
    </w:p>
    <w:tbl>
      <w:tblPr>
        <w:tblStyle w:val="aa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2315"/>
        <w:gridCol w:w="2315"/>
        <w:gridCol w:w="2315"/>
      </w:tblGrid>
      <w:tr w:rsidR="00930E13" w:rsidRPr="00930E13" w:rsidTr="001B050B">
        <w:trPr>
          <w:trHeight w:val="510"/>
        </w:trPr>
        <w:tc>
          <w:tcPr>
            <w:tcW w:w="2410" w:type="dxa"/>
            <w:vAlign w:val="center"/>
          </w:tcPr>
          <w:p w:rsidR="00E16BE4" w:rsidRPr="00930E13" w:rsidRDefault="00E16BE4" w:rsidP="001B050B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2315" w:type="dxa"/>
            <w:vAlign w:val="center"/>
          </w:tcPr>
          <w:p w:rsidR="00E16BE4" w:rsidRPr="00930E13" w:rsidRDefault="00E16BE4" w:rsidP="001B050B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①補助対象経費(円)</w:t>
            </w:r>
          </w:p>
          <w:p w:rsidR="00E16BE4" w:rsidRPr="00930E13" w:rsidRDefault="00E16BE4" w:rsidP="001B050B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(税抜)</w:t>
            </w:r>
          </w:p>
        </w:tc>
        <w:tc>
          <w:tcPr>
            <w:tcW w:w="2315" w:type="dxa"/>
            <w:vAlign w:val="center"/>
          </w:tcPr>
          <w:p w:rsidR="00E16BE4" w:rsidRPr="00930E13" w:rsidRDefault="00E16BE4" w:rsidP="001B050B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②総事業費(円)</w:t>
            </w:r>
          </w:p>
          <w:p w:rsidR="00E16BE4" w:rsidRPr="00930E13" w:rsidRDefault="00E16BE4" w:rsidP="001B050B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(税込)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16BE4" w:rsidRPr="00930E13" w:rsidRDefault="00E16BE4" w:rsidP="001B050B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③</w:t>
            </w:r>
            <w:r w:rsidR="00AE72C4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補助所要額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(円)</w:t>
            </w:r>
          </w:p>
          <w:p w:rsidR="00E16BE4" w:rsidRPr="00930E13" w:rsidRDefault="00E16BE4" w:rsidP="001B050B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(①×2/3)</w:t>
            </w:r>
          </w:p>
        </w:tc>
      </w:tr>
      <w:tr w:rsidR="00930E13" w:rsidRPr="00930E13" w:rsidTr="001B050B">
        <w:trPr>
          <w:trHeight w:val="567"/>
        </w:trPr>
        <w:tc>
          <w:tcPr>
            <w:tcW w:w="2410" w:type="dxa"/>
            <w:vAlign w:val="center"/>
          </w:tcPr>
          <w:p w:rsidR="00E16BE4" w:rsidRPr="00930E13" w:rsidRDefault="00E16BE4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1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)施設改修費</w:t>
            </w:r>
          </w:p>
        </w:tc>
        <w:tc>
          <w:tcPr>
            <w:tcW w:w="2315" w:type="dxa"/>
            <w:vAlign w:val="center"/>
          </w:tcPr>
          <w:p w:rsidR="00E16BE4" w:rsidRPr="00930E13" w:rsidRDefault="00E16BE4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 w:rsidR="00E16BE4" w:rsidRPr="00930E13" w:rsidRDefault="00E16BE4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Merge w:val="restart"/>
            <w:tcBorders>
              <w:bottom w:val="double" w:sz="4" w:space="0" w:color="auto"/>
              <w:tr2bl w:val="single" w:sz="4" w:space="0" w:color="auto"/>
            </w:tcBorders>
          </w:tcPr>
          <w:p w:rsidR="00E16BE4" w:rsidRPr="00930E13" w:rsidRDefault="00E16BE4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1B050B">
        <w:trPr>
          <w:trHeight w:val="567"/>
        </w:trPr>
        <w:tc>
          <w:tcPr>
            <w:tcW w:w="2410" w:type="dxa"/>
            <w:vAlign w:val="center"/>
          </w:tcPr>
          <w:p w:rsidR="00E16BE4" w:rsidRPr="00930E13" w:rsidRDefault="00E16BE4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2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)通信環境等整備費</w:t>
            </w:r>
          </w:p>
        </w:tc>
        <w:tc>
          <w:tcPr>
            <w:tcW w:w="2315" w:type="dxa"/>
            <w:vAlign w:val="center"/>
          </w:tcPr>
          <w:p w:rsidR="00E16BE4" w:rsidRPr="00930E13" w:rsidRDefault="00E16BE4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 w:rsidR="00E16BE4" w:rsidRPr="00930E13" w:rsidRDefault="00E16BE4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E16BE4" w:rsidRPr="00930E13" w:rsidRDefault="00E16BE4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1B050B">
        <w:trPr>
          <w:trHeight w:val="567"/>
        </w:trPr>
        <w:tc>
          <w:tcPr>
            <w:tcW w:w="2410" w:type="dxa"/>
            <w:vAlign w:val="center"/>
          </w:tcPr>
          <w:p w:rsidR="00E16BE4" w:rsidRPr="00930E13" w:rsidRDefault="00E16BE4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3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)備品購入費</w:t>
            </w:r>
          </w:p>
        </w:tc>
        <w:tc>
          <w:tcPr>
            <w:tcW w:w="2315" w:type="dxa"/>
            <w:vAlign w:val="center"/>
          </w:tcPr>
          <w:p w:rsidR="00E16BE4" w:rsidRPr="00930E13" w:rsidRDefault="00E16BE4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 w:rsidR="00E16BE4" w:rsidRPr="00930E13" w:rsidRDefault="00E16BE4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E16BE4" w:rsidRPr="00930E13" w:rsidRDefault="00E16BE4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3F47AD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F47AD" w:rsidRPr="00930E13" w:rsidRDefault="003F47AD" w:rsidP="003F47AD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4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)移転費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3F47AD" w:rsidRPr="00930E13" w:rsidRDefault="003F47AD" w:rsidP="003F47AD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3F47AD" w:rsidRPr="00930E13" w:rsidRDefault="003F47AD" w:rsidP="003F47AD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3F47AD" w:rsidRPr="00930E13" w:rsidRDefault="003F47AD" w:rsidP="003F47AD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1B050B">
        <w:trPr>
          <w:trHeight w:val="567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F47AD" w:rsidRPr="00930E13" w:rsidRDefault="003F47AD" w:rsidP="003F47AD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(5)運営費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3F47AD" w:rsidRPr="00930E13" w:rsidRDefault="003F47AD" w:rsidP="003F47AD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3F47AD" w:rsidRPr="00930E13" w:rsidRDefault="003F47AD" w:rsidP="003F47AD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3F47AD" w:rsidRPr="00930E13" w:rsidRDefault="003F47AD" w:rsidP="003F47AD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1B050B">
        <w:trPr>
          <w:trHeight w:val="567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E16BE4" w:rsidRPr="00930E13" w:rsidRDefault="00E16BE4" w:rsidP="001B050B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E16BE4" w:rsidRPr="00930E13" w:rsidRDefault="00E16BE4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E16BE4" w:rsidRPr="00930E13" w:rsidRDefault="00E16BE4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tcBorders>
              <w:top w:val="double" w:sz="4" w:space="0" w:color="auto"/>
            </w:tcBorders>
          </w:tcPr>
          <w:p w:rsidR="00E16BE4" w:rsidRPr="00930E13" w:rsidRDefault="00E16BE4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E16BE4" w:rsidRPr="00930E13" w:rsidRDefault="00E16BE4" w:rsidP="00E16BE4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注）③の</w:t>
      </w:r>
      <w:r w:rsidR="00AE72C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補助所要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額は、</w:t>
      </w:r>
      <w:r w:rsidR="00425CC8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交付決定額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を限度とし、補助対象経費に３分の２を乗じた額のいずれか少ない方の額</w:t>
      </w:r>
      <w:r w:rsidR="003F47AD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とし、</w:t>
      </w:r>
      <w:r w:rsidR="003F47AD" w:rsidRPr="00930E13">
        <w:rPr>
          <w:rFonts w:asciiTheme="minorEastAsia" w:eastAsiaTheme="minorEastAsia" w:hAnsiTheme="minorEastAsia"/>
          <w:color w:val="auto"/>
          <w:sz w:val="21"/>
          <w:szCs w:val="21"/>
        </w:rPr>
        <w:t>1,000円未満の端数があるときは、その端数を切り捨てること。</w:t>
      </w:r>
    </w:p>
    <w:p w:rsidR="00E16BE4" w:rsidRPr="00930E13" w:rsidRDefault="00E16BE4" w:rsidP="00E16BE4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16BE4" w:rsidRPr="00930E13" w:rsidRDefault="00E16BE4" w:rsidP="00E16BE4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Ⅱ　経費の内訳（Ⅰの経費区分における経費内訳）</w:t>
      </w:r>
    </w:p>
    <w:p w:rsidR="00E16BE4" w:rsidRPr="00930E13" w:rsidRDefault="00E16BE4" w:rsidP="00C30E93">
      <w:pPr>
        <w:ind w:firstLineChars="300" w:firstLine="67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経費区分に関する</w:t>
      </w:r>
      <w:r w:rsidR="00AE72C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領収書</w:t>
      </w:r>
      <w:r w:rsidR="009F4433"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を添付してください。</w:t>
      </w:r>
    </w:p>
    <w:p w:rsidR="00E16BE4" w:rsidRPr="00930E13" w:rsidRDefault="00E16BE4" w:rsidP="00E16BE4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(１)　施設改修費</w:t>
      </w:r>
    </w:p>
    <w:p w:rsidR="00EC2D25" w:rsidRPr="00930E13" w:rsidRDefault="00EC2D25" w:rsidP="00E16BE4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撤去費及び処分費は、施設改修費の合計額の３分の１の額を上限とします。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126"/>
      </w:tblGrid>
      <w:tr w:rsidR="00930E13" w:rsidRPr="00930E13" w:rsidTr="001B050B">
        <w:trPr>
          <w:trHeight w:val="586"/>
        </w:trPr>
        <w:tc>
          <w:tcPr>
            <w:tcW w:w="567" w:type="dxa"/>
            <w:vAlign w:val="center"/>
          </w:tcPr>
          <w:p w:rsidR="00E16BE4" w:rsidRPr="00930E13" w:rsidRDefault="00E16BE4" w:rsidP="001B050B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N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o.</w:t>
            </w:r>
          </w:p>
        </w:tc>
        <w:tc>
          <w:tcPr>
            <w:tcW w:w="4111" w:type="dxa"/>
            <w:vAlign w:val="center"/>
          </w:tcPr>
          <w:p w:rsidR="00E16BE4" w:rsidRPr="00930E13" w:rsidRDefault="00E16BE4" w:rsidP="001B050B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内容（積算内訳）</w:t>
            </w:r>
          </w:p>
        </w:tc>
        <w:tc>
          <w:tcPr>
            <w:tcW w:w="2551" w:type="dxa"/>
            <w:vAlign w:val="center"/>
          </w:tcPr>
          <w:p w:rsidR="00E16BE4" w:rsidRPr="00930E13" w:rsidRDefault="00E16BE4" w:rsidP="001B050B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①補助対象経費(円)</w:t>
            </w:r>
          </w:p>
          <w:p w:rsidR="00E16BE4" w:rsidRPr="00930E13" w:rsidRDefault="00E16BE4" w:rsidP="001B050B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（税抜）</w:t>
            </w:r>
          </w:p>
        </w:tc>
        <w:tc>
          <w:tcPr>
            <w:tcW w:w="2126" w:type="dxa"/>
            <w:vAlign w:val="center"/>
          </w:tcPr>
          <w:p w:rsidR="00E16BE4" w:rsidRPr="00930E13" w:rsidRDefault="00E16BE4" w:rsidP="001B050B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②総事業費(円)</w:t>
            </w:r>
          </w:p>
          <w:p w:rsidR="00E16BE4" w:rsidRPr="00930E13" w:rsidRDefault="00E16BE4" w:rsidP="001B050B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（税込）</w:t>
            </w:r>
          </w:p>
        </w:tc>
      </w:tr>
      <w:tr w:rsidR="00930E13" w:rsidRPr="00930E13" w:rsidTr="001B050B">
        <w:trPr>
          <w:trHeight w:val="586"/>
        </w:trPr>
        <w:tc>
          <w:tcPr>
            <w:tcW w:w="567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1B050B">
        <w:trPr>
          <w:trHeight w:val="586"/>
        </w:trPr>
        <w:tc>
          <w:tcPr>
            <w:tcW w:w="567" w:type="dxa"/>
            <w:tcBorders>
              <w:bottom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1B050B">
        <w:trPr>
          <w:trHeight w:val="586"/>
        </w:trPr>
        <w:tc>
          <w:tcPr>
            <w:tcW w:w="4678" w:type="dxa"/>
            <w:gridSpan w:val="2"/>
            <w:vAlign w:val="center"/>
          </w:tcPr>
          <w:p w:rsidR="00E16BE4" w:rsidRPr="00930E13" w:rsidRDefault="00E16BE4" w:rsidP="001B050B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E16BE4" w:rsidRPr="00930E13" w:rsidRDefault="00E16BE4" w:rsidP="00E16BE4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※適宜、行を追加してください。</w:t>
      </w:r>
    </w:p>
    <w:p w:rsidR="00E16BE4" w:rsidRPr="00930E13" w:rsidRDefault="00E16BE4" w:rsidP="00E16BE4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16BE4" w:rsidRPr="00930E13" w:rsidRDefault="00E16BE4" w:rsidP="00E16BE4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(２)　通信環境等整備費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126"/>
      </w:tblGrid>
      <w:tr w:rsidR="00930E13" w:rsidRPr="00930E13" w:rsidTr="001B050B">
        <w:trPr>
          <w:trHeight w:val="586"/>
        </w:trPr>
        <w:tc>
          <w:tcPr>
            <w:tcW w:w="567" w:type="dxa"/>
            <w:vAlign w:val="center"/>
          </w:tcPr>
          <w:p w:rsidR="00E16BE4" w:rsidRPr="00930E13" w:rsidRDefault="00E16BE4" w:rsidP="001B050B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N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o.</w:t>
            </w:r>
          </w:p>
        </w:tc>
        <w:tc>
          <w:tcPr>
            <w:tcW w:w="4111" w:type="dxa"/>
            <w:vAlign w:val="center"/>
          </w:tcPr>
          <w:p w:rsidR="00E16BE4" w:rsidRPr="00930E13" w:rsidRDefault="00E16BE4" w:rsidP="001B050B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内容（積算内訳）</w:t>
            </w:r>
          </w:p>
        </w:tc>
        <w:tc>
          <w:tcPr>
            <w:tcW w:w="2551" w:type="dxa"/>
            <w:vAlign w:val="center"/>
          </w:tcPr>
          <w:p w:rsidR="00E16BE4" w:rsidRPr="00930E13" w:rsidRDefault="00E16BE4" w:rsidP="001B050B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①補助対象経費(円)</w:t>
            </w:r>
          </w:p>
          <w:p w:rsidR="00E16BE4" w:rsidRPr="00930E13" w:rsidRDefault="00E16BE4" w:rsidP="001B050B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（税抜）</w:t>
            </w:r>
          </w:p>
        </w:tc>
        <w:tc>
          <w:tcPr>
            <w:tcW w:w="2126" w:type="dxa"/>
            <w:vAlign w:val="center"/>
          </w:tcPr>
          <w:p w:rsidR="00E16BE4" w:rsidRPr="00930E13" w:rsidRDefault="00E16BE4" w:rsidP="001B050B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②総事業費(円)</w:t>
            </w:r>
          </w:p>
          <w:p w:rsidR="00E16BE4" w:rsidRPr="00930E13" w:rsidRDefault="00E16BE4" w:rsidP="001B050B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（税込）</w:t>
            </w:r>
          </w:p>
        </w:tc>
      </w:tr>
      <w:tr w:rsidR="00930E13" w:rsidRPr="00930E13" w:rsidTr="001B050B">
        <w:trPr>
          <w:trHeight w:val="586"/>
        </w:trPr>
        <w:tc>
          <w:tcPr>
            <w:tcW w:w="567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1B050B">
        <w:trPr>
          <w:trHeight w:val="586"/>
        </w:trPr>
        <w:tc>
          <w:tcPr>
            <w:tcW w:w="567" w:type="dxa"/>
            <w:tcBorders>
              <w:bottom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1B050B">
        <w:trPr>
          <w:trHeight w:val="586"/>
        </w:trPr>
        <w:tc>
          <w:tcPr>
            <w:tcW w:w="4678" w:type="dxa"/>
            <w:gridSpan w:val="2"/>
            <w:vAlign w:val="center"/>
          </w:tcPr>
          <w:p w:rsidR="00E16BE4" w:rsidRPr="00930E13" w:rsidRDefault="00E16BE4" w:rsidP="001B050B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E16BE4" w:rsidRPr="00930E13" w:rsidRDefault="00E16BE4" w:rsidP="00E16BE4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※適宜、行を追加してください。</w:t>
      </w:r>
    </w:p>
    <w:p w:rsidR="00E16BE4" w:rsidRPr="00930E13" w:rsidRDefault="00E16BE4" w:rsidP="00E16BE4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（３）備品購入費</w:t>
      </w:r>
    </w:p>
    <w:p w:rsidR="003F47AD" w:rsidRDefault="003F47AD" w:rsidP="003F47AD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1点あたりの購入費が30万円</w:t>
      </w:r>
      <w:r w:rsidR="003E6F0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（税抜</w:t>
      </w:r>
      <w:r w:rsidR="000D1886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3E6F0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を上限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とします。</w:t>
      </w:r>
    </w:p>
    <w:p w:rsidR="003D403C" w:rsidRPr="00930E13" w:rsidRDefault="003D403C" w:rsidP="003D403C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Pr="003D403C">
        <w:rPr>
          <w:rFonts w:asciiTheme="minorEastAsia" w:eastAsiaTheme="minorEastAsia" w:hAnsiTheme="minorEastAsia"/>
          <w:color w:val="auto"/>
          <w:sz w:val="21"/>
          <w:szCs w:val="21"/>
        </w:rPr>
        <w:t>ただし、応接セット等複数のもので構成され、それらを同時に購入する場合は、その合計額を1</w:t>
      </w:r>
      <w:r>
        <w:rPr>
          <w:rFonts w:asciiTheme="minorEastAsia" w:eastAsiaTheme="minorEastAsia" w:hAnsiTheme="minorEastAsia"/>
          <w:color w:val="auto"/>
          <w:sz w:val="21"/>
          <w:szCs w:val="21"/>
        </w:rPr>
        <w:t>点あたりの購入額と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します</w:t>
      </w:r>
      <w:r w:rsidRPr="003D403C">
        <w:rPr>
          <w:rFonts w:asciiTheme="minorEastAsia" w:eastAsiaTheme="minorEastAsia" w:hAnsiTheme="minorEastAsia"/>
          <w:color w:val="auto"/>
          <w:sz w:val="21"/>
          <w:szCs w:val="21"/>
        </w:rPr>
        <w:t>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126"/>
      </w:tblGrid>
      <w:tr w:rsidR="00930E13" w:rsidRPr="00930E13" w:rsidTr="001B050B">
        <w:trPr>
          <w:trHeight w:val="586"/>
        </w:trPr>
        <w:tc>
          <w:tcPr>
            <w:tcW w:w="567" w:type="dxa"/>
            <w:vAlign w:val="center"/>
          </w:tcPr>
          <w:p w:rsidR="00E16BE4" w:rsidRPr="00930E13" w:rsidRDefault="00E16BE4" w:rsidP="001B050B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N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o.</w:t>
            </w:r>
          </w:p>
        </w:tc>
        <w:tc>
          <w:tcPr>
            <w:tcW w:w="4111" w:type="dxa"/>
            <w:vAlign w:val="center"/>
          </w:tcPr>
          <w:p w:rsidR="00E16BE4" w:rsidRPr="00930E13" w:rsidRDefault="00E16BE4" w:rsidP="001B050B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内容（積算内訳）</w:t>
            </w:r>
          </w:p>
        </w:tc>
        <w:tc>
          <w:tcPr>
            <w:tcW w:w="2551" w:type="dxa"/>
            <w:vAlign w:val="center"/>
          </w:tcPr>
          <w:p w:rsidR="00E16BE4" w:rsidRPr="00930E13" w:rsidRDefault="00E16BE4" w:rsidP="001B050B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補助対象経費(円)</w:t>
            </w:r>
          </w:p>
          <w:p w:rsidR="00E16BE4" w:rsidRPr="00930E13" w:rsidRDefault="00E16BE4" w:rsidP="001B050B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（税抜）</w:t>
            </w:r>
          </w:p>
        </w:tc>
        <w:tc>
          <w:tcPr>
            <w:tcW w:w="2126" w:type="dxa"/>
            <w:vAlign w:val="center"/>
          </w:tcPr>
          <w:p w:rsidR="00E16BE4" w:rsidRPr="00930E13" w:rsidRDefault="00E16BE4" w:rsidP="001B050B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総事業費(円)</w:t>
            </w:r>
          </w:p>
          <w:p w:rsidR="00E16BE4" w:rsidRPr="00930E13" w:rsidRDefault="00E16BE4" w:rsidP="001B050B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（税込）</w:t>
            </w:r>
          </w:p>
        </w:tc>
      </w:tr>
      <w:tr w:rsidR="00930E13" w:rsidRPr="00930E13" w:rsidTr="001B050B">
        <w:trPr>
          <w:trHeight w:val="586"/>
        </w:trPr>
        <w:tc>
          <w:tcPr>
            <w:tcW w:w="567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1B050B">
        <w:trPr>
          <w:trHeight w:val="586"/>
        </w:trPr>
        <w:tc>
          <w:tcPr>
            <w:tcW w:w="567" w:type="dxa"/>
            <w:tcBorders>
              <w:bottom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1B050B">
        <w:trPr>
          <w:trHeight w:val="586"/>
        </w:trPr>
        <w:tc>
          <w:tcPr>
            <w:tcW w:w="4678" w:type="dxa"/>
            <w:gridSpan w:val="2"/>
            <w:vAlign w:val="center"/>
          </w:tcPr>
          <w:p w:rsidR="00E16BE4" w:rsidRPr="00930E13" w:rsidRDefault="00E16BE4" w:rsidP="001B050B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6BE4" w:rsidRPr="00930E13" w:rsidRDefault="00E16BE4" w:rsidP="001B050B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E16BE4" w:rsidRPr="00930E13" w:rsidRDefault="00E16BE4" w:rsidP="00E16BE4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※適宜、行を追加してください。</w:t>
      </w:r>
    </w:p>
    <w:p w:rsidR="00E16BE4" w:rsidRPr="00930E13" w:rsidRDefault="00E16BE4" w:rsidP="00E16BE4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16BE4" w:rsidRPr="00930E13" w:rsidRDefault="00E16BE4" w:rsidP="00E16BE4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（４）移転費</w:t>
      </w:r>
    </w:p>
    <w:p w:rsidR="00E16BE4" w:rsidRPr="00930E13" w:rsidRDefault="00E16BE4" w:rsidP="00E16BE4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補助対象経費は、引越事業者に対し支払う費用とし、</w:t>
      </w:r>
      <w:r w:rsidR="00ED357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県内に住民票を移して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移住する従業員等１世帯当たり30万円</w:t>
      </w:r>
      <w:r w:rsidR="003E6F0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（税抜</w:t>
      </w:r>
      <w:r w:rsidR="000D1886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を上限とします。</w:t>
      </w:r>
    </w:p>
    <w:p w:rsidR="00EC2D25" w:rsidRPr="00930E13" w:rsidRDefault="001C14DF" w:rsidP="00EC2D25">
      <w:pPr>
        <w:ind w:leftChars="200" w:left="432"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世帯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ごとに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記入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し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、世帯ごとの</w:t>
      </w:r>
      <w:r w:rsidR="009F4433">
        <w:rPr>
          <w:rFonts w:asciiTheme="minorEastAsia" w:eastAsiaTheme="minorEastAsia" w:hAnsiTheme="minorEastAsia" w:hint="eastAsia"/>
          <w:color w:val="auto"/>
          <w:sz w:val="21"/>
          <w:szCs w:val="21"/>
        </w:rPr>
        <w:t>領収書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等を添付して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126"/>
      </w:tblGrid>
      <w:tr w:rsidR="00930E13" w:rsidRPr="00930E13" w:rsidTr="00B06881">
        <w:trPr>
          <w:trHeight w:val="586"/>
        </w:trPr>
        <w:tc>
          <w:tcPr>
            <w:tcW w:w="567" w:type="dxa"/>
            <w:vAlign w:val="center"/>
          </w:tcPr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N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o.</w:t>
            </w:r>
          </w:p>
        </w:tc>
        <w:tc>
          <w:tcPr>
            <w:tcW w:w="4111" w:type="dxa"/>
            <w:vAlign w:val="center"/>
          </w:tcPr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内容（</w:t>
            </w:r>
            <w:r w:rsidR="00EC2D25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積算内訳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補助対象経費(円)</w:t>
            </w:r>
          </w:p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（税抜）</w:t>
            </w:r>
          </w:p>
        </w:tc>
        <w:tc>
          <w:tcPr>
            <w:tcW w:w="2126" w:type="dxa"/>
            <w:vAlign w:val="center"/>
          </w:tcPr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総事業費(円)</w:t>
            </w:r>
          </w:p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（税込）</w:t>
            </w:r>
          </w:p>
        </w:tc>
      </w:tr>
      <w:tr w:rsidR="00930E13" w:rsidRPr="00930E13" w:rsidTr="00B06881">
        <w:trPr>
          <w:trHeight w:val="567"/>
        </w:trPr>
        <w:tc>
          <w:tcPr>
            <w:tcW w:w="567" w:type="dxa"/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B06881">
        <w:trPr>
          <w:trHeight w:val="567"/>
        </w:trPr>
        <w:tc>
          <w:tcPr>
            <w:tcW w:w="567" w:type="dxa"/>
            <w:tcBorders>
              <w:bottom w:val="double" w:sz="4" w:space="0" w:color="auto"/>
            </w:tcBorders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B06881">
        <w:trPr>
          <w:trHeight w:val="567"/>
        </w:trPr>
        <w:tc>
          <w:tcPr>
            <w:tcW w:w="4678" w:type="dxa"/>
            <w:gridSpan w:val="2"/>
            <w:vAlign w:val="center"/>
          </w:tcPr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3F47AD" w:rsidRPr="00930E13" w:rsidRDefault="003F47AD" w:rsidP="003F47AD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※適宜、行を追加してください。</w:t>
      </w:r>
    </w:p>
    <w:p w:rsidR="003F47AD" w:rsidRPr="00930E13" w:rsidRDefault="003F47AD" w:rsidP="003F47AD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3F47AD" w:rsidRPr="00930E13" w:rsidRDefault="003F47AD" w:rsidP="003F47AD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（５）運営費</w:t>
      </w:r>
    </w:p>
    <w:p w:rsidR="003F47AD" w:rsidRPr="00930E13" w:rsidRDefault="003F47AD" w:rsidP="003F47AD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運営費の総額は、50万円</w:t>
      </w:r>
      <w:r w:rsidR="003E6F0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（税抜</w:t>
      </w:r>
      <w:r w:rsidR="000D1886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を上限とします。</w:t>
      </w:r>
    </w:p>
    <w:p w:rsidR="003D403C" w:rsidRDefault="003E6F0A" w:rsidP="003E6F0A">
      <w:pPr>
        <w:ind w:leftChars="200" w:left="432"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賃借料は６か月分を上限</w:t>
      </w:r>
      <w:r w:rsidR="003D403C">
        <w:rPr>
          <w:rFonts w:asciiTheme="minorEastAsia" w:eastAsiaTheme="minorEastAsia" w:hAnsiTheme="minorEastAsia" w:hint="eastAsia"/>
          <w:color w:val="auto"/>
          <w:sz w:val="21"/>
          <w:szCs w:val="21"/>
        </w:rPr>
        <w:t>とします。</w:t>
      </w:r>
    </w:p>
    <w:p w:rsidR="003D403C" w:rsidRPr="00930E13" w:rsidRDefault="003D403C" w:rsidP="003D403C">
      <w:pPr>
        <w:ind w:leftChars="200" w:left="432"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移動費は従業員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１人当たり２往復まで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とし、合計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20万円（税抜）を上限とします。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126"/>
      </w:tblGrid>
      <w:tr w:rsidR="00930E13" w:rsidRPr="00930E13" w:rsidTr="00B06881">
        <w:trPr>
          <w:trHeight w:val="586"/>
        </w:trPr>
        <w:tc>
          <w:tcPr>
            <w:tcW w:w="567" w:type="dxa"/>
            <w:vAlign w:val="center"/>
          </w:tcPr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N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o.</w:t>
            </w:r>
          </w:p>
        </w:tc>
        <w:tc>
          <w:tcPr>
            <w:tcW w:w="4111" w:type="dxa"/>
            <w:vAlign w:val="center"/>
          </w:tcPr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内容（積算内訳）</w:t>
            </w:r>
          </w:p>
        </w:tc>
        <w:tc>
          <w:tcPr>
            <w:tcW w:w="2551" w:type="dxa"/>
            <w:vAlign w:val="center"/>
          </w:tcPr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補助対象経費(円)</w:t>
            </w:r>
          </w:p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（税抜）</w:t>
            </w:r>
          </w:p>
        </w:tc>
        <w:tc>
          <w:tcPr>
            <w:tcW w:w="2126" w:type="dxa"/>
            <w:vAlign w:val="center"/>
          </w:tcPr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総事業費(円)</w:t>
            </w:r>
          </w:p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（税込）</w:t>
            </w:r>
          </w:p>
        </w:tc>
      </w:tr>
      <w:tr w:rsidR="00930E13" w:rsidRPr="00930E13" w:rsidTr="00B06881">
        <w:trPr>
          <w:trHeight w:val="567"/>
        </w:trPr>
        <w:tc>
          <w:tcPr>
            <w:tcW w:w="567" w:type="dxa"/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B06881">
        <w:trPr>
          <w:trHeight w:val="567"/>
        </w:trPr>
        <w:tc>
          <w:tcPr>
            <w:tcW w:w="567" w:type="dxa"/>
            <w:tcBorders>
              <w:bottom w:val="double" w:sz="4" w:space="0" w:color="auto"/>
            </w:tcBorders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B06881">
        <w:trPr>
          <w:trHeight w:val="567"/>
        </w:trPr>
        <w:tc>
          <w:tcPr>
            <w:tcW w:w="4678" w:type="dxa"/>
            <w:gridSpan w:val="2"/>
            <w:vAlign w:val="center"/>
          </w:tcPr>
          <w:p w:rsidR="003F47AD" w:rsidRPr="00930E13" w:rsidRDefault="003F47AD" w:rsidP="00B06881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F47AD" w:rsidRPr="00930E13" w:rsidRDefault="003F47AD" w:rsidP="00B06881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7D1860" w:rsidRPr="00BF6D15" w:rsidRDefault="003F47AD" w:rsidP="00BF6D15">
      <w:pPr>
        <w:ind w:firstLineChars="100" w:firstLine="226"/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※適宜、行を追加してください。</w:t>
      </w:r>
    </w:p>
    <w:sectPr w:rsidR="007D1860" w:rsidRPr="00BF6D15" w:rsidSect="00BF6D15">
      <w:pgSz w:w="11906" w:h="16838" w:code="9"/>
      <w:pgMar w:top="851" w:right="1080" w:bottom="1440" w:left="1080" w:header="720" w:footer="720" w:gutter="0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B" w:rsidRDefault="00307C0B" w:rsidP="00B24283">
      <w:r>
        <w:separator/>
      </w:r>
    </w:p>
  </w:endnote>
  <w:endnote w:type="continuationSeparator" w:id="0">
    <w:p w:rsidR="00307C0B" w:rsidRDefault="00307C0B" w:rsidP="00B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B" w:rsidRDefault="00307C0B" w:rsidP="00B24283">
      <w:r>
        <w:separator/>
      </w:r>
    </w:p>
  </w:footnote>
  <w:footnote w:type="continuationSeparator" w:id="0">
    <w:p w:rsidR="00307C0B" w:rsidRDefault="00307C0B" w:rsidP="00B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7DF5"/>
    <w:rsid w:val="00020F19"/>
    <w:rsid w:val="00046BDB"/>
    <w:rsid w:val="0005384D"/>
    <w:rsid w:val="000631B5"/>
    <w:rsid w:val="0006359A"/>
    <w:rsid w:val="00076DC2"/>
    <w:rsid w:val="000B35FF"/>
    <w:rsid w:val="000C355E"/>
    <w:rsid w:val="000C6D2D"/>
    <w:rsid w:val="000D1886"/>
    <w:rsid w:val="000E014E"/>
    <w:rsid w:val="000E7948"/>
    <w:rsid w:val="001158B6"/>
    <w:rsid w:val="00124D2C"/>
    <w:rsid w:val="00131716"/>
    <w:rsid w:val="0014401F"/>
    <w:rsid w:val="0016438E"/>
    <w:rsid w:val="0018389E"/>
    <w:rsid w:val="001B050B"/>
    <w:rsid w:val="001B7A57"/>
    <w:rsid w:val="001C14DF"/>
    <w:rsid w:val="001C3F79"/>
    <w:rsid w:val="00211323"/>
    <w:rsid w:val="002562B8"/>
    <w:rsid w:val="002626E6"/>
    <w:rsid w:val="00264F5B"/>
    <w:rsid w:val="00295F7A"/>
    <w:rsid w:val="002B4B2D"/>
    <w:rsid w:val="002B72C4"/>
    <w:rsid w:val="002C3605"/>
    <w:rsid w:val="002C7AFF"/>
    <w:rsid w:val="002D4218"/>
    <w:rsid w:val="002E1883"/>
    <w:rsid w:val="0030121B"/>
    <w:rsid w:val="00307C0B"/>
    <w:rsid w:val="00336869"/>
    <w:rsid w:val="00391F02"/>
    <w:rsid w:val="003A684D"/>
    <w:rsid w:val="003B7341"/>
    <w:rsid w:val="003D21B4"/>
    <w:rsid w:val="003D403C"/>
    <w:rsid w:val="003E6F0A"/>
    <w:rsid w:val="003F47AD"/>
    <w:rsid w:val="003F7D61"/>
    <w:rsid w:val="00425CC8"/>
    <w:rsid w:val="00444625"/>
    <w:rsid w:val="00452352"/>
    <w:rsid w:val="00454FCE"/>
    <w:rsid w:val="00466B9E"/>
    <w:rsid w:val="00483C70"/>
    <w:rsid w:val="00494A4A"/>
    <w:rsid w:val="004B1EB4"/>
    <w:rsid w:val="004E5CB0"/>
    <w:rsid w:val="00545388"/>
    <w:rsid w:val="00572EFF"/>
    <w:rsid w:val="005B370E"/>
    <w:rsid w:val="005C3339"/>
    <w:rsid w:val="005E7DBD"/>
    <w:rsid w:val="005F20F1"/>
    <w:rsid w:val="005F48D6"/>
    <w:rsid w:val="00610A2C"/>
    <w:rsid w:val="0061459A"/>
    <w:rsid w:val="0063165E"/>
    <w:rsid w:val="006815AE"/>
    <w:rsid w:val="00693B47"/>
    <w:rsid w:val="0069433C"/>
    <w:rsid w:val="006B26FB"/>
    <w:rsid w:val="006C5A2E"/>
    <w:rsid w:val="006C7351"/>
    <w:rsid w:val="006D5FB6"/>
    <w:rsid w:val="006D71FE"/>
    <w:rsid w:val="006F5AE7"/>
    <w:rsid w:val="00713FD7"/>
    <w:rsid w:val="00737391"/>
    <w:rsid w:val="00743229"/>
    <w:rsid w:val="007505F4"/>
    <w:rsid w:val="00770F64"/>
    <w:rsid w:val="00790341"/>
    <w:rsid w:val="007922F9"/>
    <w:rsid w:val="007C0FF9"/>
    <w:rsid w:val="007D1860"/>
    <w:rsid w:val="008072A0"/>
    <w:rsid w:val="008112FC"/>
    <w:rsid w:val="00811BC4"/>
    <w:rsid w:val="00816033"/>
    <w:rsid w:val="008213FC"/>
    <w:rsid w:val="008220F2"/>
    <w:rsid w:val="00830D1E"/>
    <w:rsid w:val="00843011"/>
    <w:rsid w:val="0085308A"/>
    <w:rsid w:val="008A6D42"/>
    <w:rsid w:val="008A6E8D"/>
    <w:rsid w:val="008E5577"/>
    <w:rsid w:val="00906D44"/>
    <w:rsid w:val="00922D69"/>
    <w:rsid w:val="00930E13"/>
    <w:rsid w:val="009418FF"/>
    <w:rsid w:val="00967BF4"/>
    <w:rsid w:val="00990FAA"/>
    <w:rsid w:val="009B01BA"/>
    <w:rsid w:val="009B59FD"/>
    <w:rsid w:val="009C2D2D"/>
    <w:rsid w:val="009C2EEA"/>
    <w:rsid w:val="009E403F"/>
    <w:rsid w:val="009E43FC"/>
    <w:rsid w:val="009F4433"/>
    <w:rsid w:val="009F7A9C"/>
    <w:rsid w:val="00A0348D"/>
    <w:rsid w:val="00A042CE"/>
    <w:rsid w:val="00A2380F"/>
    <w:rsid w:val="00A37150"/>
    <w:rsid w:val="00A41F45"/>
    <w:rsid w:val="00A434A9"/>
    <w:rsid w:val="00A50428"/>
    <w:rsid w:val="00A6793C"/>
    <w:rsid w:val="00A7602C"/>
    <w:rsid w:val="00AC656A"/>
    <w:rsid w:val="00AE72C4"/>
    <w:rsid w:val="00B00F5B"/>
    <w:rsid w:val="00B06881"/>
    <w:rsid w:val="00B14C30"/>
    <w:rsid w:val="00B24283"/>
    <w:rsid w:val="00B37236"/>
    <w:rsid w:val="00B62619"/>
    <w:rsid w:val="00B81C78"/>
    <w:rsid w:val="00BB651F"/>
    <w:rsid w:val="00BE7375"/>
    <w:rsid w:val="00BF6D15"/>
    <w:rsid w:val="00C30E93"/>
    <w:rsid w:val="00C35741"/>
    <w:rsid w:val="00C67C05"/>
    <w:rsid w:val="00C73B32"/>
    <w:rsid w:val="00C92F87"/>
    <w:rsid w:val="00CA2774"/>
    <w:rsid w:val="00CC47D6"/>
    <w:rsid w:val="00CD44A6"/>
    <w:rsid w:val="00D304E6"/>
    <w:rsid w:val="00D3547B"/>
    <w:rsid w:val="00D66F56"/>
    <w:rsid w:val="00DA470D"/>
    <w:rsid w:val="00DA4C0F"/>
    <w:rsid w:val="00DB0807"/>
    <w:rsid w:val="00DF6973"/>
    <w:rsid w:val="00E01E2E"/>
    <w:rsid w:val="00E03FB4"/>
    <w:rsid w:val="00E12432"/>
    <w:rsid w:val="00E16BE4"/>
    <w:rsid w:val="00E23825"/>
    <w:rsid w:val="00E60161"/>
    <w:rsid w:val="00E90BCE"/>
    <w:rsid w:val="00E91ACD"/>
    <w:rsid w:val="00EA3B15"/>
    <w:rsid w:val="00EC2D25"/>
    <w:rsid w:val="00ED3570"/>
    <w:rsid w:val="00ED468A"/>
    <w:rsid w:val="00ED4C96"/>
    <w:rsid w:val="00ED6459"/>
    <w:rsid w:val="00EF3F4E"/>
    <w:rsid w:val="00F05E3E"/>
    <w:rsid w:val="00F2219A"/>
    <w:rsid w:val="00F35789"/>
    <w:rsid w:val="00F81B7F"/>
    <w:rsid w:val="00F91935"/>
    <w:rsid w:val="00F94498"/>
    <w:rsid w:val="00F97233"/>
    <w:rsid w:val="00FA2FF9"/>
    <w:rsid w:val="00FA5883"/>
    <w:rsid w:val="00FB3E70"/>
    <w:rsid w:val="00FC6958"/>
    <w:rsid w:val="00FD7262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51A"/>
  <w15:chartTrackingRefBased/>
  <w15:docId w15:val="{5C93F2D8-4DE0-4911-802C-725FAA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6D4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9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D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3AC5-878A-4939-88ED-78F4422B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SG15400のC20-2282</cp:lastModifiedBy>
  <cp:revision>2</cp:revision>
  <cp:lastPrinted>2022-04-05T00:57:00Z</cp:lastPrinted>
  <dcterms:created xsi:type="dcterms:W3CDTF">2022-04-08T11:36:00Z</dcterms:created>
  <dcterms:modified xsi:type="dcterms:W3CDTF">2022-04-08T11:36:00Z</dcterms:modified>
</cp:coreProperties>
</file>