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839" w:rsidRDefault="00957839" w:rsidP="00957839">
      <w:pPr>
        <w:pStyle w:val="a5"/>
        <w:ind w:leftChars="944" w:left="1982"/>
        <w:jc w:val="right"/>
        <w:rPr>
          <w:spacing w:val="8"/>
          <w:kern w:val="0"/>
          <w:sz w:val="24"/>
          <w:szCs w:val="24"/>
        </w:rPr>
      </w:pPr>
      <w:r w:rsidRPr="00BC2CB3">
        <w:rPr>
          <w:rFonts w:hint="eastAsia"/>
          <w:spacing w:val="200"/>
          <w:kern w:val="0"/>
          <w:sz w:val="24"/>
          <w:szCs w:val="24"/>
          <w:fitText w:val="2160" w:id="-2025590272"/>
        </w:rPr>
        <w:t>事務連</w:t>
      </w:r>
      <w:r w:rsidRPr="00BC2CB3">
        <w:rPr>
          <w:rFonts w:hint="eastAsia"/>
          <w:kern w:val="0"/>
          <w:sz w:val="24"/>
          <w:szCs w:val="24"/>
          <w:fitText w:val="2160" w:id="-2025590272"/>
        </w:rPr>
        <w:t>絡</w:t>
      </w:r>
    </w:p>
    <w:p w:rsidR="00957839" w:rsidRDefault="00957839" w:rsidP="00957839">
      <w:pPr>
        <w:pStyle w:val="a5"/>
        <w:ind w:leftChars="944" w:left="1982"/>
        <w:jc w:val="right"/>
        <w:rPr>
          <w:sz w:val="24"/>
          <w:szCs w:val="24"/>
        </w:rPr>
      </w:pPr>
      <w:r>
        <w:rPr>
          <w:rFonts w:hint="eastAsia"/>
          <w:kern w:val="0"/>
          <w:sz w:val="24"/>
          <w:szCs w:val="24"/>
        </w:rPr>
        <w:t>令和２年</w:t>
      </w:r>
      <w:r w:rsidR="00243710">
        <w:rPr>
          <w:rFonts w:hint="eastAsia"/>
          <w:kern w:val="0"/>
          <w:sz w:val="24"/>
          <w:szCs w:val="24"/>
        </w:rPr>
        <w:t>８月２７</w:t>
      </w:r>
      <w:bookmarkStart w:id="0" w:name="_GoBack"/>
      <w:bookmarkEnd w:id="0"/>
      <w:r>
        <w:rPr>
          <w:rFonts w:hint="eastAsia"/>
          <w:kern w:val="0"/>
          <w:sz w:val="24"/>
          <w:szCs w:val="24"/>
        </w:rPr>
        <w:t>日</w:t>
      </w:r>
    </w:p>
    <w:p w:rsidR="009351F1" w:rsidRDefault="009351F1" w:rsidP="00957839">
      <w:pPr>
        <w:rPr>
          <w:sz w:val="24"/>
        </w:rPr>
      </w:pPr>
    </w:p>
    <w:p w:rsidR="00957839" w:rsidRDefault="00957839" w:rsidP="00957839">
      <w:pPr>
        <w:rPr>
          <w:sz w:val="24"/>
        </w:rPr>
      </w:pPr>
      <w:r>
        <w:rPr>
          <w:rFonts w:hint="eastAsia"/>
          <w:sz w:val="24"/>
        </w:rPr>
        <w:t xml:space="preserve">　各</w:t>
      </w:r>
      <w:r w:rsidR="00054919">
        <w:rPr>
          <w:rFonts w:hint="eastAsia"/>
          <w:sz w:val="24"/>
        </w:rPr>
        <w:t>障害福祉</w:t>
      </w:r>
      <w:r w:rsidR="001F0A91">
        <w:rPr>
          <w:rFonts w:hint="eastAsia"/>
          <w:sz w:val="24"/>
        </w:rPr>
        <w:t>サービス事業所・施設等</w:t>
      </w:r>
      <w:r>
        <w:rPr>
          <w:rFonts w:hint="eastAsia"/>
          <w:sz w:val="24"/>
        </w:rPr>
        <w:t>管理者　様</w:t>
      </w:r>
    </w:p>
    <w:p w:rsidR="009351F1" w:rsidRPr="001F0A91" w:rsidRDefault="009351F1" w:rsidP="00957839">
      <w:pPr>
        <w:tabs>
          <w:tab w:val="left" w:pos="9450"/>
        </w:tabs>
        <w:rPr>
          <w:sz w:val="24"/>
        </w:rPr>
      </w:pPr>
    </w:p>
    <w:p w:rsidR="00957839" w:rsidRDefault="002B6862" w:rsidP="00054919">
      <w:pPr>
        <w:spacing w:line="300" w:lineRule="exact"/>
        <w:ind w:leftChars="2777" w:left="5832" w:firstLineChars="250" w:firstLine="600"/>
        <w:rPr>
          <w:sz w:val="24"/>
        </w:rPr>
      </w:pPr>
      <w:r>
        <w:rPr>
          <w:rFonts w:hint="eastAsia"/>
          <w:sz w:val="24"/>
        </w:rPr>
        <w:t>香川県健康福祉部</w:t>
      </w:r>
      <w:r w:rsidR="00054919">
        <w:rPr>
          <w:rFonts w:hint="eastAsia"/>
          <w:sz w:val="24"/>
        </w:rPr>
        <w:t>障害福祉課</w:t>
      </w:r>
    </w:p>
    <w:p w:rsidR="009351F1" w:rsidRPr="008806A3" w:rsidRDefault="009351F1" w:rsidP="00957839">
      <w:pPr>
        <w:rPr>
          <w:sz w:val="24"/>
        </w:rPr>
      </w:pPr>
    </w:p>
    <w:p w:rsidR="00957839" w:rsidRPr="003270A9" w:rsidRDefault="00957839" w:rsidP="001F0A91">
      <w:pPr>
        <w:pStyle w:val="a3"/>
        <w:ind w:left="420" w:hanging="420"/>
        <w:jc w:val="center"/>
        <w:rPr>
          <w:rFonts w:asciiTheme="minorEastAsia" w:eastAsiaTheme="minorEastAsia" w:hAnsiTheme="minorEastAsia"/>
          <w:sz w:val="24"/>
        </w:rPr>
      </w:pPr>
      <w:r w:rsidRPr="003270A9">
        <w:rPr>
          <w:rFonts w:asciiTheme="minorEastAsia" w:eastAsiaTheme="minorEastAsia" w:hAnsiTheme="minorEastAsia" w:hint="eastAsia"/>
          <w:sz w:val="24"/>
        </w:rPr>
        <w:t>新型コロナウイルス感染症</w:t>
      </w:r>
      <w:r w:rsidR="001F0A91" w:rsidRPr="003270A9">
        <w:rPr>
          <w:rFonts w:asciiTheme="minorEastAsia" w:eastAsiaTheme="minorEastAsia" w:hAnsiTheme="minorEastAsia" w:hint="eastAsia"/>
          <w:sz w:val="24"/>
        </w:rPr>
        <w:t>緊急包括支援事業(</w:t>
      </w:r>
      <w:r w:rsidR="00054919" w:rsidRPr="003270A9">
        <w:rPr>
          <w:rFonts w:asciiTheme="minorEastAsia" w:eastAsiaTheme="minorEastAsia" w:hAnsiTheme="minorEastAsia" w:hint="eastAsia"/>
          <w:sz w:val="24"/>
        </w:rPr>
        <w:t>障害</w:t>
      </w:r>
      <w:r w:rsidR="001F0A91" w:rsidRPr="003270A9">
        <w:rPr>
          <w:rFonts w:asciiTheme="minorEastAsia" w:eastAsiaTheme="minorEastAsia" w:hAnsiTheme="minorEastAsia" w:hint="eastAsia"/>
          <w:sz w:val="24"/>
        </w:rPr>
        <w:t>分)</w:t>
      </w:r>
      <w:r w:rsidR="0016566E">
        <w:rPr>
          <w:rFonts w:asciiTheme="minorEastAsia" w:eastAsiaTheme="minorEastAsia" w:hAnsiTheme="minorEastAsia" w:hint="eastAsia"/>
          <w:sz w:val="24"/>
        </w:rPr>
        <w:t>について（補足説明</w:t>
      </w:r>
      <w:r w:rsidRPr="003270A9">
        <w:rPr>
          <w:rFonts w:asciiTheme="minorEastAsia" w:eastAsiaTheme="minorEastAsia" w:hAnsiTheme="minorEastAsia" w:hint="eastAsia"/>
          <w:sz w:val="24"/>
        </w:rPr>
        <w:t>）</w:t>
      </w:r>
    </w:p>
    <w:p w:rsidR="009351F1" w:rsidRPr="0016566E" w:rsidRDefault="009351F1" w:rsidP="00343020">
      <w:pPr>
        <w:pStyle w:val="a3"/>
        <w:ind w:firstLine="0"/>
        <w:rPr>
          <w:sz w:val="24"/>
        </w:rPr>
      </w:pPr>
    </w:p>
    <w:p w:rsidR="00957839" w:rsidRPr="00E24604" w:rsidRDefault="00957839" w:rsidP="00343020">
      <w:pPr>
        <w:pStyle w:val="a3"/>
        <w:rPr>
          <w:sz w:val="21"/>
        </w:rPr>
      </w:pPr>
      <w:r w:rsidRPr="00E24604">
        <w:rPr>
          <w:rFonts w:hint="eastAsia"/>
          <w:sz w:val="21"/>
        </w:rPr>
        <w:t>日頃から本県の</w:t>
      </w:r>
      <w:r w:rsidR="006F7585" w:rsidRPr="00E24604">
        <w:rPr>
          <w:rFonts w:hint="eastAsia"/>
          <w:sz w:val="21"/>
        </w:rPr>
        <w:t>障害</w:t>
      </w:r>
      <w:r w:rsidR="001F0A91" w:rsidRPr="00E24604">
        <w:rPr>
          <w:rFonts w:hint="eastAsia"/>
          <w:sz w:val="21"/>
        </w:rPr>
        <w:t>福祉</w:t>
      </w:r>
      <w:r w:rsidRPr="00E24604">
        <w:rPr>
          <w:rFonts w:hint="eastAsia"/>
          <w:sz w:val="21"/>
        </w:rPr>
        <w:t>行政にご協力いただき、厚くお礼申し上げます。</w:t>
      </w:r>
    </w:p>
    <w:p w:rsidR="00957839" w:rsidRPr="00245337" w:rsidRDefault="000F0D30" w:rsidP="00343020">
      <w:pPr>
        <w:ind w:firstLine="210"/>
      </w:pPr>
      <w:r w:rsidRPr="00E24604">
        <w:rPr>
          <w:rFonts w:hint="eastAsia"/>
        </w:rPr>
        <w:t>国の令和</w:t>
      </w:r>
      <w:r w:rsidR="00ED7FF5" w:rsidRPr="00E24604">
        <w:rPr>
          <w:rFonts w:hint="eastAsia"/>
        </w:rPr>
        <w:t>２</w:t>
      </w:r>
      <w:r w:rsidRPr="00E24604">
        <w:rPr>
          <w:rFonts w:hint="eastAsia"/>
        </w:rPr>
        <w:t>年度第二次補正予算にて成立した</w:t>
      </w:r>
      <w:r w:rsidR="00957839" w:rsidRPr="00E24604">
        <w:rPr>
          <w:rFonts w:hint="eastAsia"/>
        </w:rPr>
        <w:t>標記の</w:t>
      </w:r>
      <w:r w:rsidR="000965D3" w:rsidRPr="00E24604">
        <w:rPr>
          <w:rFonts w:hint="eastAsia"/>
        </w:rPr>
        <w:t>事業</w:t>
      </w:r>
      <w:r w:rsidR="00957839" w:rsidRPr="00E24604">
        <w:rPr>
          <w:rFonts w:hint="eastAsia"/>
        </w:rPr>
        <w:t>につきまして、</w:t>
      </w:r>
      <w:r w:rsidR="0016566E">
        <w:rPr>
          <w:rFonts w:hint="eastAsia"/>
        </w:rPr>
        <w:t>令和２年７</w:t>
      </w:r>
      <w:r w:rsidR="00F04D1F">
        <w:rPr>
          <w:rFonts w:hint="eastAsia"/>
        </w:rPr>
        <w:t>月27</w:t>
      </w:r>
      <w:r w:rsidR="0016566E">
        <w:rPr>
          <w:rFonts w:hint="eastAsia"/>
        </w:rPr>
        <w:t>日付け事務連絡（別添）にて周知したところですが、</w:t>
      </w:r>
      <w:r w:rsidR="00837A3A" w:rsidRPr="00245337">
        <w:rPr>
          <w:rFonts w:hint="eastAsia"/>
        </w:rPr>
        <w:t>交付申請書の記載方法について、</w:t>
      </w:r>
      <w:r w:rsidR="00245337" w:rsidRPr="00245337">
        <w:rPr>
          <w:rFonts w:hint="eastAsia"/>
        </w:rPr>
        <w:t>質問や不備が多</w:t>
      </w:r>
      <w:r w:rsidR="00245337">
        <w:rPr>
          <w:rFonts w:hint="eastAsia"/>
        </w:rPr>
        <w:t>かったもの</w:t>
      </w:r>
      <w:r w:rsidR="00245337" w:rsidRPr="00245337">
        <w:rPr>
          <w:rFonts w:hint="eastAsia"/>
        </w:rPr>
        <w:t>について、下記のとおり改めてお知らせいたします。</w:t>
      </w:r>
    </w:p>
    <w:p w:rsidR="00837A3A" w:rsidRPr="00245337" w:rsidRDefault="00837A3A" w:rsidP="00343020">
      <w:pPr>
        <w:ind w:firstLine="210"/>
      </w:pPr>
    </w:p>
    <w:p w:rsidR="00837A3A" w:rsidRPr="00837A3A" w:rsidRDefault="00837A3A" w:rsidP="00837A3A">
      <w:pPr>
        <w:jc w:val="center"/>
        <w:rPr>
          <w:sz w:val="24"/>
        </w:rPr>
      </w:pPr>
      <w:r w:rsidRPr="00245337">
        <w:rPr>
          <w:rFonts w:hint="eastAsia"/>
          <w:sz w:val="24"/>
        </w:rPr>
        <w:t>記</w:t>
      </w:r>
    </w:p>
    <w:p w:rsidR="00245337" w:rsidRDefault="00245337" w:rsidP="00343020">
      <w:pPr>
        <w:ind w:firstLine="210"/>
      </w:pPr>
    </w:p>
    <w:p w:rsidR="004D0728" w:rsidRPr="002035D5" w:rsidRDefault="00245337" w:rsidP="00343020">
      <w:pPr>
        <w:ind w:firstLine="210"/>
        <w:rPr>
          <w:u w:val="single"/>
        </w:rPr>
      </w:pPr>
      <w:r w:rsidRPr="002035D5">
        <w:rPr>
          <w:rFonts w:hint="eastAsia"/>
          <w:u w:val="single"/>
        </w:rPr>
        <w:t>（様式１）事業所・施設別申請額一覧　関係</w:t>
      </w:r>
    </w:p>
    <w:p w:rsidR="00837A3A" w:rsidRDefault="00245337" w:rsidP="00245337">
      <w:pPr>
        <w:ind w:leftChars="100" w:left="420" w:hangingChars="100" w:hanging="210"/>
      </w:pPr>
      <w:r>
        <w:rPr>
          <w:rFonts w:hint="eastAsia"/>
        </w:rPr>
        <w:t>○関数を入力しており、個票に入力したデータが自動転記されます。申請時のエラー要因となるため、</w:t>
      </w:r>
      <w:r w:rsidRPr="00245337">
        <w:rPr>
          <w:rFonts w:hint="eastAsia"/>
          <w:u w:val="wave"/>
        </w:rPr>
        <w:t>関数を消去して手入力することのないよう</w:t>
      </w:r>
      <w:r>
        <w:rPr>
          <w:rFonts w:hint="eastAsia"/>
        </w:rPr>
        <w:t>お願いいたします。</w:t>
      </w:r>
    </w:p>
    <w:p w:rsidR="00837A3A" w:rsidRDefault="00837A3A" w:rsidP="00245337"/>
    <w:p w:rsidR="00837A3A" w:rsidRPr="002035D5" w:rsidRDefault="00245337" w:rsidP="00343020">
      <w:pPr>
        <w:ind w:firstLine="210"/>
        <w:rPr>
          <w:u w:val="single"/>
        </w:rPr>
      </w:pPr>
      <w:r w:rsidRPr="002035D5">
        <w:rPr>
          <w:rFonts w:hint="eastAsia"/>
          <w:u w:val="single"/>
        </w:rPr>
        <w:t>（様式２）個票　関係</w:t>
      </w:r>
    </w:p>
    <w:p w:rsidR="00837A3A" w:rsidRDefault="00245337" w:rsidP="00343020">
      <w:pPr>
        <w:ind w:firstLine="210"/>
      </w:pPr>
      <w:r>
        <w:rPr>
          <w:rFonts w:hint="eastAsia"/>
        </w:rPr>
        <w:t>○口座情報の「国保連合会に登録されている口座情報を本事業の振込に使用することに同意する」欄</w:t>
      </w:r>
    </w:p>
    <w:p w:rsidR="00245337" w:rsidRDefault="00245337" w:rsidP="00245337">
      <w:pPr>
        <w:ind w:leftChars="100" w:left="420" w:hangingChars="100" w:hanging="210"/>
      </w:pPr>
      <w:r>
        <w:rPr>
          <w:rFonts w:hint="eastAsia"/>
        </w:rPr>
        <w:t xml:space="preserve">　及び「国保連に登録されている口座は債権譲渡されていない」欄について、</w:t>
      </w:r>
      <w:r w:rsidRPr="002035D5">
        <w:rPr>
          <w:rFonts w:hint="eastAsia"/>
          <w:u w:val="wave"/>
        </w:rPr>
        <w:t>両方にチェック</w:t>
      </w:r>
      <w:r>
        <w:rPr>
          <w:rFonts w:hint="eastAsia"/>
        </w:rPr>
        <w:t>を入れてください。</w:t>
      </w:r>
    </w:p>
    <w:p w:rsidR="00D16D35" w:rsidRDefault="00D16D35" w:rsidP="00245337">
      <w:pPr>
        <w:ind w:leftChars="100" w:left="420" w:hangingChars="100" w:hanging="210"/>
      </w:pPr>
    </w:p>
    <w:p w:rsidR="00D16D35" w:rsidRDefault="00D16D35" w:rsidP="00245337">
      <w:pPr>
        <w:ind w:leftChars="100" w:left="420" w:hangingChars="100" w:hanging="210"/>
      </w:pPr>
      <w:r>
        <w:rPr>
          <w:rFonts w:hint="eastAsia"/>
        </w:rPr>
        <w:t>○関数が入力されている欄については、自動で数値が入力されます。特に申請額の欄については、千円単位が切り捨てられるよう設定しておりますので、「既申請分」欄などに千円未満の数値（小数点以下）を入力しないようお願いします。</w:t>
      </w:r>
    </w:p>
    <w:p w:rsidR="000D4904" w:rsidRDefault="000D4904" w:rsidP="00245337">
      <w:pPr>
        <w:ind w:leftChars="100" w:left="420" w:hangingChars="100" w:hanging="210"/>
      </w:pPr>
    </w:p>
    <w:p w:rsidR="000D4904" w:rsidRDefault="000D4904" w:rsidP="00F04D1F">
      <w:pPr>
        <w:ind w:leftChars="100" w:left="420" w:hangingChars="100" w:hanging="210"/>
      </w:pPr>
      <w:r>
        <w:rPr>
          <w:rFonts w:hint="eastAsia"/>
        </w:rPr>
        <w:t>○</w:t>
      </w:r>
      <w:r w:rsidR="00F04D1F">
        <w:rPr>
          <w:rFonts w:hint="eastAsia"/>
        </w:rPr>
        <w:t>基準第２条第17号に規定する</w:t>
      </w:r>
      <w:r w:rsidR="00F04D1F" w:rsidRPr="007B5CB2">
        <w:rPr>
          <w:rFonts w:hint="eastAsia"/>
          <w:u w:val="wave"/>
        </w:rPr>
        <w:t>多機能型による事業所</w:t>
      </w:r>
      <w:r w:rsidR="00F04D1F">
        <w:rPr>
          <w:rFonts w:hint="eastAsia"/>
        </w:rPr>
        <w:t>（以下「多機能型事業所」という。）</w:t>
      </w:r>
      <w:r w:rsidR="00492D02" w:rsidRPr="007B5CB2">
        <w:rPr>
          <w:rFonts w:hint="eastAsia"/>
          <w:u w:val="wave"/>
        </w:rPr>
        <w:t>でない場合は、指定サービスごとに申請が可能</w:t>
      </w:r>
      <w:r w:rsidR="00492D02">
        <w:rPr>
          <w:rFonts w:hint="eastAsia"/>
        </w:rPr>
        <w:t>です。</w:t>
      </w:r>
      <w:r w:rsidR="00F04D1F">
        <w:rPr>
          <w:rFonts w:hint="eastAsia"/>
        </w:rPr>
        <w:t>（例：居宅介護と重度訪問介護の指定を受けている場合、</w:t>
      </w:r>
      <w:r w:rsidR="00F04D1F" w:rsidRPr="00F04D1F">
        <w:rPr>
          <w:rFonts w:hint="eastAsia"/>
        </w:rPr>
        <w:t>「2-1.感染症対策を徹底した上での障害福祉サービス提供支援事業」</w:t>
      </w:r>
      <w:r w:rsidR="00F04D1F">
        <w:rPr>
          <w:rFonts w:hint="eastAsia"/>
        </w:rPr>
        <w:t>は居宅介護で115千円、重度訪問介護で188千円まで申請が可能）</w:t>
      </w:r>
    </w:p>
    <w:p w:rsidR="00F04D1F" w:rsidRDefault="00F04D1F" w:rsidP="00245337">
      <w:pPr>
        <w:ind w:leftChars="100" w:left="420" w:hangingChars="100" w:hanging="210"/>
      </w:pPr>
      <w:r>
        <w:rPr>
          <w:rFonts w:hint="eastAsia"/>
        </w:rPr>
        <w:t xml:space="preserve">　多機能型事業所の場合は</w:t>
      </w:r>
      <w:r w:rsidR="00492D02">
        <w:rPr>
          <w:rFonts w:hint="eastAsia"/>
        </w:rPr>
        <w:t>、いずれかのサービス（≒最も上限額の高いサービス）での申請となりますが、</w:t>
      </w:r>
      <w:r w:rsidR="00492D02" w:rsidRPr="007B5CB2">
        <w:rPr>
          <w:rFonts w:hint="eastAsia"/>
          <w:u w:val="wave"/>
        </w:rPr>
        <w:t>多機能型の</w:t>
      </w:r>
      <w:r w:rsidR="00AD795A" w:rsidRPr="007B5CB2">
        <w:rPr>
          <w:rFonts w:hint="eastAsia"/>
          <w:u w:val="wave"/>
        </w:rPr>
        <w:t>定義</w:t>
      </w:r>
      <w:r w:rsidR="00B82661" w:rsidRPr="007B5CB2">
        <w:rPr>
          <w:rFonts w:hint="eastAsia"/>
          <w:u w:val="wave"/>
        </w:rPr>
        <w:t>（※）</w:t>
      </w:r>
      <w:r w:rsidR="00492D02" w:rsidRPr="007B5CB2">
        <w:rPr>
          <w:rFonts w:hint="eastAsia"/>
          <w:u w:val="wave"/>
        </w:rPr>
        <w:t>に含まれないサービスについては、別途申請が可能</w:t>
      </w:r>
      <w:r w:rsidR="00492D02">
        <w:rPr>
          <w:rFonts w:hint="eastAsia"/>
        </w:rPr>
        <w:t>です。</w:t>
      </w:r>
    </w:p>
    <w:p w:rsidR="00837A3A" w:rsidRPr="00F04D1F" w:rsidRDefault="00837A3A" w:rsidP="00343020">
      <w:pPr>
        <w:ind w:firstLine="210"/>
      </w:pPr>
    </w:p>
    <w:p w:rsidR="00245337" w:rsidRDefault="002035D5" w:rsidP="002035D5">
      <w:pPr>
        <w:ind w:leftChars="100" w:left="420" w:hangingChars="100" w:hanging="210"/>
      </w:pPr>
      <w:r>
        <w:rPr>
          <w:rFonts w:hint="eastAsia"/>
        </w:rPr>
        <w:t>○「2-1.感染症対策を徹底した上での障害福祉サービス提供支援事業」で衛生用品（マスクや消毒液など）を申請する場合、科目は</w:t>
      </w:r>
      <w:r w:rsidRPr="002035D5">
        <w:rPr>
          <w:rFonts w:hint="eastAsia"/>
          <w:u w:val="wave"/>
        </w:rPr>
        <w:t>需用費</w:t>
      </w:r>
      <w:r>
        <w:rPr>
          <w:rFonts w:hint="eastAsia"/>
        </w:rPr>
        <w:t>とし、「用途・品目・数量」欄に</w:t>
      </w:r>
      <w:r w:rsidRPr="002035D5">
        <w:rPr>
          <w:rFonts w:hint="eastAsia"/>
          <w:u w:val="wave"/>
        </w:rPr>
        <w:t>見込の数量や金額を記載</w:t>
      </w:r>
      <w:r>
        <w:rPr>
          <w:rFonts w:hint="eastAsia"/>
        </w:rPr>
        <w:t>するようにしてください。</w:t>
      </w:r>
    </w:p>
    <w:p w:rsidR="008A1081" w:rsidRDefault="008A1081" w:rsidP="00343020">
      <w:pPr>
        <w:ind w:firstLine="210"/>
      </w:pPr>
      <w:r>
        <w:rPr>
          <w:rFonts w:hint="eastAsia"/>
        </w:rPr>
        <w:t xml:space="preserve">　　（記載例）</w:t>
      </w:r>
    </w:p>
    <w:tbl>
      <w:tblPr>
        <w:tblStyle w:val="af0"/>
        <w:tblW w:w="0" w:type="auto"/>
        <w:tblInd w:w="704" w:type="dxa"/>
        <w:tblLook w:val="04A0" w:firstRow="1" w:lastRow="0" w:firstColumn="1" w:lastColumn="0" w:noHBand="0" w:noVBand="1"/>
      </w:tblPr>
      <w:tblGrid>
        <w:gridCol w:w="1701"/>
        <w:gridCol w:w="1701"/>
        <w:gridCol w:w="5522"/>
      </w:tblGrid>
      <w:tr w:rsidR="008A1081" w:rsidTr="008A1081">
        <w:tc>
          <w:tcPr>
            <w:tcW w:w="1701" w:type="dxa"/>
          </w:tcPr>
          <w:p w:rsidR="008A1081" w:rsidRDefault="008A1081" w:rsidP="008A1081">
            <w:pPr>
              <w:jc w:val="center"/>
            </w:pPr>
            <w:r>
              <w:rPr>
                <w:rFonts w:hint="eastAsia"/>
              </w:rPr>
              <w:t>科目</w:t>
            </w:r>
          </w:p>
        </w:tc>
        <w:tc>
          <w:tcPr>
            <w:tcW w:w="1701" w:type="dxa"/>
          </w:tcPr>
          <w:p w:rsidR="008A1081" w:rsidRDefault="008A1081" w:rsidP="008A1081">
            <w:pPr>
              <w:jc w:val="center"/>
            </w:pPr>
            <w:r>
              <w:rPr>
                <w:rFonts w:hint="eastAsia"/>
              </w:rPr>
              <w:t>所要額（円）</w:t>
            </w:r>
          </w:p>
        </w:tc>
        <w:tc>
          <w:tcPr>
            <w:tcW w:w="5522" w:type="dxa"/>
          </w:tcPr>
          <w:p w:rsidR="008A1081" w:rsidRDefault="008A1081" w:rsidP="008A1081">
            <w:pPr>
              <w:jc w:val="center"/>
            </w:pPr>
            <w:r>
              <w:rPr>
                <w:rFonts w:hint="eastAsia"/>
              </w:rPr>
              <w:t>用途・品目・数量等</w:t>
            </w:r>
          </w:p>
        </w:tc>
      </w:tr>
      <w:tr w:rsidR="008A1081" w:rsidTr="008A1081">
        <w:tc>
          <w:tcPr>
            <w:tcW w:w="1701" w:type="dxa"/>
          </w:tcPr>
          <w:p w:rsidR="008A1081" w:rsidRDefault="008A1081" w:rsidP="00343020">
            <w:r>
              <w:rPr>
                <w:rFonts w:hint="eastAsia"/>
              </w:rPr>
              <w:t>需用費</w:t>
            </w:r>
          </w:p>
        </w:tc>
        <w:tc>
          <w:tcPr>
            <w:tcW w:w="1701" w:type="dxa"/>
          </w:tcPr>
          <w:p w:rsidR="008A1081" w:rsidRDefault="008A1081" w:rsidP="008A1081">
            <w:pPr>
              <w:jc w:val="right"/>
            </w:pPr>
            <w:r>
              <w:rPr>
                <w:rFonts w:hint="eastAsia"/>
              </w:rPr>
              <w:t>100,000</w:t>
            </w:r>
          </w:p>
        </w:tc>
        <w:tc>
          <w:tcPr>
            <w:tcW w:w="5522" w:type="dxa"/>
          </w:tcPr>
          <w:p w:rsidR="008A1081" w:rsidRDefault="008A1081" w:rsidP="00343020">
            <w:r>
              <w:rPr>
                <w:rFonts w:hint="eastAsia"/>
              </w:rPr>
              <w:t>マスク1,000枚（50,000円）、消毒液30L（50,000円）</w:t>
            </w:r>
          </w:p>
        </w:tc>
      </w:tr>
    </w:tbl>
    <w:p w:rsidR="008A1081" w:rsidRDefault="008A1081" w:rsidP="008A1081"/>
    <w:p w:rsidR="00245337" w:rsidRDefault="002035D5" w:rsidP="002035D5">
      <w:pPr>
        <w:ind w:leftChars="100" w:left="420" w:hangingChars="100" w:hanging="210"/>
      </w:pPr>
      <w:r>
        <w:rPr>
          <w:rFonts w:hint="eastAsia"/>
        </w:rPr>
        <w:t>○</w:t>
      </w:r>
      <w:r w:rsidRPr="002035D5">
        <w:rPr>
          <w:rFonts w:hint="eastAsia"/>
        </w:rPr>
        <w:t>「2-1.感染症対策を徹底した上での障害福祉サービス提供支援事業」で</w:t>
      </w:r>
      <w:r>
        <w:rPr>
          <w:rFonts w:hint="eastAsia"/>
        </w:rPr>
        <w:t>自動車の購入やリース、システムの導入など、</w:t>
      </w:r>
      <w:r w:rsidRPr="008910EE">
        <w:rPr>
          <w:rFonts w:hint="eastAsia"/>
          <w:u w:val="wave"/>
        </w:rPr>
        <w:t>一見して感染症対策かどうか判断できない経費</w:t>
      </w:r>
      <w:r>
        <w:rPr>
          <w:rFonts w:hint="eastAsia"/>
        </w:rPr>
        <w:t>を申請する場合は、</w:t>
      </w:r>
      <w:r w:rsidRPr="002035D5">
        <w:rPr>
          <w:rFonts w:hint="eastAsia"/>
        </w:rPr>
        <w:t>「用途・品目・数量」欄に</w:t>
      </w:r>
      <w:r w:rsidRPr="002035D5">
        <w:rPr>
          <w:rFonts w:hint="eastAsia"/>
          <w:u w:val="wave"/>
        </w:rPr>
        <w:t>用途を記載</w:t>
      </w:r>
      <w:r>
        <w:rPr>
          <w:rFonts w:hint="eastAsia"/>
        </w:rPr>
        <w:t>するようにしてください。</w:t>
      </w:r>
    </w:p>
    <w:p w:rsidR="008A1081" w:rsidRDefault="008A1081" w:rsidP="008A1081">
      <w:pPr>
        <w:ind w:firstLine="210"/>
      </w:pPr>
      <w:r>
        <w:rPr>
          <w:rFonts w:hint="eastAsia"/>
        </w:rPr>
        <w:t xml:space="preserve">　（記載例）</w:t>
      </w:r>
    </w:p>
    <w:tbl>
      <w:tblPr>
        <w:tblStyle w:val="af0"/>
        <w:tblW w:w="0" w:type="auto"/>
        <w:tblInd w:w="704" w:type="dxa"/>
        <w:tblLook w:val="04A0" w:firstRow="1" w:lastRow="0" w:firstColumn="1" w:lastColumn="0" w:noHBand="0" w:noVBand="1"/>
      </w:tblPr>
      <w:tblGrid>
        <w:gridCol w:w="2126"/>
        <w:gridCol w:w="1560"/>
        <w:gridCol w:w="5238"/>
      </w:tblGrid>
      <w:tr w:rsidR="008A1081" w:rsidTr="008A1081">
        <w:tc>
          <w:tcPr>
            <w:tcW w:w="2126" w:type="dxa"/>
          </w:tcPr>
          <w:p w:rsidR="008A1081" w:rsidRDefault="008A1081" w:rsidP="000F6139">
            <w:pPr>
              <w:jc w:val="center"/>
            </w:pPr>
            <w:r>
              <w:rPr>
                <w:rFonts w:hint="eastAsia"/>
              </w:rPr>
              <w:t>科目</w:t>
            </w:r>
          </w:p>
        </w:tc>
        <w:tc>
          <w:tcPr>
            <w:tcW w:w="1560" w:type="dxa"/>
          </w:tcPr>
          <w:p w:rsidR="008A1081" w:rsidRDefault="008A1081" w:rsidP="000F6139">
            <w:pPr>
              <w:jc w:val="center"/>
            </w:pPr>
            <w:r>
              <w:rPr>
                <w:rFonts w:hint="eastAsia"/>
              </w:rPr>
              <w:t>所要額（円）</w:t>
            </w:r>
          </w:p>
        </w:tc>
        <w:tc>
          <w:tcPr>
            <w:tcW w:w="5238" w:type="dxa"/>
          </w:tcPr>
          <w:p w:rsidR="008A1081" w:rsidRDefault="008A1081" w:rsidP="000F6139">
            <w:pPr>
              <w:jc w:val="center"/>
            </w:pPr>
            <w:r>
              <w:rPr>
                <w:rFonts w:hint="eastAsia"/>
              </w:rPr>
              <w:t>用途・品目・数量等</w:t>
            </w:r>
          </w:p>
        </w:tc>
      </w:tr>
      <w:tr w:rsidR="008A1081" w:rsidRPr="008A1081" w:rsidTr="008A1081">
        <w:tc>
          <w:tcPr>
            <w:tcW w:w="2126" w:type="dxa"/>
          </w:tcPr>
          <w:p w:rsidR="008A1081" w:rsidRDefault="009D2BD7" w:rsidP="000F6139">
            <w:r>
              <w:rPr>
                <w:rFonts w:hint="eastAsia"/>
              </w:rPr>
              <w:t>備品購入費</w:t>
            </w:r>
          </w:p>
        </w:tc>
        <w:tc>
          <w:tcPr>
            <w:tcW w:w="1560" w:type="dxa"/>
          </w:tcPr>
          <w:p w:rsidR="008A1081" w:rsidRDefault="008910EE" w:rsidP="008A1081">
            <w:pPr>
              <w:jc w:val="right"/>
            </w:pPr>
            <w:r>
              <w:t>50</w:t>
            </w:r>
            <w:r w:rsidR="008A1081">
              <w:rPr>
                <w:rFonts w:hint="eastAsia"/>
              </w:rPr>
              <w:t>0,000</w:t>
            </w:r>
          </w:p>
        </w:tc>
        <w:tc>
          <w:tcPr>
            <w:tcW w:w="5238" w:type="dxa"/>
          </w:tcPr>
          <w:p w:rsidR="009D2BD7" w:rsidRDefault="008910EE" w:rsidP="000F6139">
            <w:r>
              <w:rPr>
                <w:rFonts w:hint="eastAsia"/>
              </w:rPr>
              <w:t>自動車１台</w:t>
            </w:r>
          </w:p>
          <w:p w:rsidR="008910EE" w:rsidRDefault="008910EE" w:rsidP="000F6139">
            <w:r>
              <w:rPr>
                <w:rFonts w:hint="eastAsia"/>
              </w:rPr>
              <w:t>利用者の送迎を１名ずつに分けるため、追加取得</w:t>
            </w:r>
          </w:p>
        </w:tc>
      </w:tr>
      <w:tr w:rsidR="008A1081" w:rsidTr="008A1081">
        <w:tc>
          <w:tcPr>
            <w:tcW w:w="2126" w:type="dxa"/>
          </w:tcPr>
          <w:p w:rsidR="008A1081" w:rsidRDefault="008A1081" w:rsidP="000F6139">
            <w:r>
              <w:rPr>
                <w:rFonts w:hint="eastAsia"/>
              </w:rPr>
              <w:t>使用料及び賃借料</w:t>
            </w:r>
          </w:p>
        </w:tc>
        <w:tc>
          <w:tcPr>
            <w:tcW w:w="1560" w:type="dxa"/>
          </w:tcPr>
          <w:p w:rsidR="008A1081" w:rsidRDefault="009D2BD7" w:rsidP="008A1081">
            <w:pPr>
              <w:jc w:val="right"/>
            </w:pPr>
            <w:r>
              <w:t>200</w:t>
            </w:r>
            <w:r w:rsidR="008A1081">
              <w:rPr>
                <w:rFonts w:hint="eastAsia"/>
              </w:rPr>
              <w:t>,000</w:t>
            </w:r>
          </w:p>
        </w:tc>
        <w:tc>
          <w:tcPr>
            <w:tcW w:w="5238" w:type="dxa"/>
          </w:tcPr>
          <w:p w:rsidR="009D2BD7" w:rsidRDefault="008A1081" w:rsidP="000F6139">
            <w:r>
              <w:rPr>
                <w:rFonts w:hint="eastAsia"/>
              </w:rPr>
              <w:t>テレビ会議システム</w:t>
            </w:r>
            <w:r w:rsidR="009D2BD7">
              <w:rPr>
                <w:rFonts w:hint="eastAsia"/>
              </w:rPr>
              <w:t>及びタブレット（</w:t>
            </w:r>
            <w:r w:rsidR="008910EE">
              <w:rPr>
                <w:rFonts w:hint="eastAsia"/>
              </w:rPr>
              <w:t>リース５台）</w:t>
            </w:r>
          </w:p>
          <w:p w:rsidR="009D2BD7" w:rsidRDefault="009D2BD7" w:rsidP="000F6139">
            <w:r>
              <w:rPr>
                <w:rFonts w:hint="eastAsia"/>
              </w:rPr>
              <w:t>月１のミーティングを遠隔により行うために導入</w:t>
            </w:r>
          </w:p>
        </w:tc>
      </w:tr>
    </w:tbl>
    <w:p w:rsidR="007B5CB2" w:rsidRPr="00D16D35" w:rsidRDefault="007B5CB2" w:rsidP="008910EE"/>
    <w:p w:rsidR="007B5CB2" w:rsidRPr="007B5CB2" w:rsidRDefault="007B5CB2" w:rsidP="007B5CB2">
      <w:pPr>
        <w:ind w:leftChars="100" w:left="420" w:hangingChars="100" w:hanging="210"/>
        <w:rPr>
          <w:u w:val="wave"/>
        </w:rPr>
      </w:pPr>
      <w:r>
        <w:rPr>
          <w:rFonts w:hint="eastAsia"/>
        </w:rPr>
        <w:t>○「</w:t>
      </w:r>
      <w:r w:rsidRPr="007B5CB2">
        <w:rPr>
          <w:rFonts w:hint="eastAsia"/>
        </w:rPr>
        <w:t>4．在宅サービス、計画相談支援及び障害児相談支援における</w:t>
      </w:r>
      <w:r>
        <w:rPr>
          <w:rFonts w:hint="eastAsia"/>
        </w:rPr>
        <w:t>環境整備への助成事業」は、事業所におけるサービスの休止や利用者による利用の</w:t>
      </w:r>
      <w:r w:rsidRPr="007B5CB2">
        <w:rPr>
          <w:rFonts w:hint="eastAsia"/>
          <w:u w:val="wave"/>
        </w:rPr>
        <w:t>休止の有無にかかわらず、入所・居住系のサービス及び地域定着支援を除き、申請が可能です。</w:t>
      </w:r>
    </w:p>
    <w:p w:rsidR="00B75D33" w:rsidRDefault="00B75D33" w:rsidP="00B75D33">
      <w:pPr>
        <w:ind w:leftChars="100" w:left="420" w:hangingChars="100" w:hanging="210"/>
      </w:pPr>
      <w:r>
        <w:rPr>
          <w:rFonts w:hint="eastAsia"/>
        </w:rPr>
        <w:t xml:space="preserve">　また、多機能型事業所でない場合は指定サービスごとに申請が可能であり、多機能型事業所の場合であっても、</w:t>
      </w:r>
      <w:r w:rsidRPr="00B75D33">
        <w:rPr>
          <w:rFonts w:hint="eastAsia"/>
        </w:rPr>
        <w:t>多機能型の定義（※）に含まれないサービスについては、別途申請が可能です。</w:t>
      </w:r>
    </w:p>
    <w:p w:rsidR="008910EE" w:rsidRDefault="008910EE" w:rsidP="00B75D33">
      <w:pPr>
        <w:ind w:leftChars="100" w:left="420" w:hangingChars="100" w:hanging="210"/>
      </w:pPr>
    </w:p>
    <w:p w:rsidR="008910EE" w:rsidRDefault="008910EE" w:rsidP="00B75D33">
      <w:pPr>
        <w:ind w:leftChars="100" w:left="420" w:hangingChars="100" w:hanging="210"/>
      </w:pPr>
      <w:r>
        <w:rPr>
          <w:rFonts w:hint="eastAsia"/>
        </w:rPr>
        <w:t>○同一の品目（自動車等）について、両方の目的に適合していれば、</w:t>
      </w:r>
      <w:r w:rsidRPr="008910EE">
        <w:rPr>
          <w:rFonts w:hint="eastAsia"/>
        </w:rPr>
        <w:t>「2-1.感染症対策を徹底した上での障害福祉サービス提供支援事業」</w:t>
      </w:r>
      <w:r>
        <w:rPr>
          <w:rFonts w:hint="eastAsia"/>
        </w:rPr>
        <w:t>と</w:t>
      </w:r>
      <w:r w:rsidRPr="008910EE">
        <w:rPr>
          <w:rFonts w:hint="eastAsia"/>
        </w:rPr>
        <w:t>「4．在宅サービス、計画相談支援及び障害児相談支援における環境整備への助成事業」</w:t>
      </w:r>
      <w:r w:rsidR="008F1C1C">
        <w:rPr>
          <w:rFonts w:hint="eastAsia"/>
        </w:rPr>
        <w:t>とに</w:t>
      </w:r>
      <w:r w:rsidR="008F1C1C" w:rsidRPr="008F1C1C">
        <w:rPr>
          <w:rFonts w:hint="eastAsia"/>
          <w:u w:val="wave"/>
        </w:rPr>
        <w:t>金額を分けて</w:t>
      </w:r>
      <w:r w:rsidRPr="008F1C1C">
        <w:rPr>
          <w:rFonts w:hint="eastAsia"/>
          <w:u w:val="wave"/>
        </w:rPr>
        <w:t>申請</w:t>
      </w:r>
      <w:r w:rsidR="008F1C1C" w:rsidRPr="008F1C1C">
        <w:rPr>
          <w:rFonts w:hint="eastAsia"/>
          <w:u w:val="wave"/>
        </w:rPr>
        <w:t>することが</w:t>
      </w:r>
      <w:r w:rsidRPr="008F1C1C">
        <w:rPr>
          <w:rFonts w:hint="eastAsia"/>
          <w:u w:val="wave"/>
        </w:rPr>
        <w:t>可能</w:t>
      </w:r>
      <w:r>
        <w:rPr>
          <w:rFonts w:hint="eastAsia"/>
        </w:rPr>
        <w:t>です。</w:t>
      </w:r>
    </w:p>
    <w:p w:rsidR="008910EE" w:rsidRDefault="008910EE" w:rsidP="00B75D33">
      <w:pPr>
        <w:ind w:leftChars="100" w:left="420" w:hangingChars="100" w:hanging="210"/>
      </w:pPr>
      <w:r>
        <w:rPr>
          <w:rFonts w:hint="eastAsia"/>
        </w:rPr>
        <w:t xml:space="preserve">　また、複数サービスの指定を受けている場合</w:t>
      </w:r>
      <w:r w:rsidR="008F1C1C">
        <w:rPr>
          <w:rFonts w:hint="eastAsia"/>
        </w:rPr>
        <w:t>（多機能型を除く）</w:t>
      </w:r>
      <w:r>
        <w:rPr>
          <w:rFonts w:hint="eastAsia"/>
        </w:rPr>
        <w:t>、</w:t>
      </w:r>
      <w:r w:rsidR="008F1C1C">
        <w:rPr>
          <w:rFonts w:hint="eastAsia"/>
        </w:rPr>
        <w:t>複数のサービスで利用する目的であれば、サービスごとに</w:t>
      </w:r>
      <w:r w:rsidR="008F1C1C" w:rsidRPr="008F1C1C">
        <w:rPr>
          <w:rFonts w:hint="eastAsia"/>
          <w:u w:val="wave"/>
        </w:rPr>
        <w:t>金額を分けて申請することも可能</w:t>
      </w:r>
      <w:r w:rsidR="008F1C1C">
        <w:rPr>
          <w:rFonts w:hint="eastAsia"/>
        </w:rPr>
        <w:t>です。</w:t>
      </w:r>
    </w:p>
    <w:p w:rsidR="00B75D33" w:rsidRDefault="00B75D33" w:rsidP="008910EE"/>
    <w:p w:rsidR="00245337" w:rsidRPr="002035D5" w:rsidRDefault="00245337" w:rsidP="00343020">
      <w:pPr>
        <w:ind w:firstLine="210"/>
        <w:rPr>
          <w:u w:val="single"/>
        </w:rPr>
      </w:pPr>
      <w:r w:rsidRPr="002035D5">
        <w:rPr>
          <w:rFonts w:hint="eastAsia"/>
          <w:u w:val="single"/>
        </w:rPr>
        <w:t>（様式３）障害福祉慰労金受給職員表（法人単位）　関係</w:t>
      </w:r>
    </w:p>
    <w:p w:rsidR="00837A3A" w:rsidRDefault="005F12C7" w:rsidP="005F12C7">
      <w:pPr>
        <w:ind w:leftChars="100" w:left="420" w:hangingChars="100" w:hanging="210"/>
      </w:pPr>
      <w:r>
        <w:rPr>
          <w:rFonts w:hint="eastAsia"/>
        </w:rPr>
        <w:t>○職員等から慰労金代理受領委任状（県ＨＰに掲載）を受理の上、</w:t>
      </w:r>
      <w:r w:rsidRPr="005F12C7">
        <w:rPr>
          <w:rFonts w:hint="eastAsia"/>
          <w:u w:val="wave"/>
        </w:rPr>
        <w:t>「委任状の有無」欄は「あり」、「他法人での慰労金の申請の有無」欄は「なし」</w:t>
      </w:r>
      <w:r>
        <w:rPr>
          <w:rFonts w:hint="eastAsia"/>
        </w:rPr>
        <w:t>を選択してください。</w:t>
      </w:r>
    </w:p>
    <w:p w:rsidR="005F12C7" w:rsidRDefault="005F12C7" w:rsidP="008910EE"/>
    <w:p w:rsidR="00AD795A" w:rsidRPr="00B82661" w:rsidRDefault="00B82661" w:rsidP="00343020">
      <w:pPr>
        <w:ind w:firstLine="210"/>
        <w:rPr>
          <w:u w:val="single"/>
        </w:rPr>
      </w:pPr>
      <w:r w:rsidRPr="00B82661">
        <w:rPr>
          <w:rFonts w:hint="eastAsia"/>
          <w:u w:val="single"/>
        </w:rPr>
        <w:t>（※）多機能型の定義</w:t>
      </w:r>
    </w:p>
    <w:p w:rsidR="00AD795A" w:rsidRDefault="00B82661" w:rsidP="00343020">
      <w:pPr>
        <w:ind w:firstLine="210"/>
      </w:pPr>
      <w:r>
        <w:rPr>
          <w:rFonts w:hint="eastAsia"/>
        </w:rPr>
        <w:t>第77条に規定する指定生活介護の事業、第155条に規定する指定自立訓練（機能訓練）の事業、第165条に規定する指定自立訓練（生活訓練）の事業、第174条に規定する指定就労移行支援の事業、第185条に規定する指定就労継続支援Ａ型の事業及び第198</w:t>
      </w:r>
      <w:r w:rsidR="00AD795A" w:rsidRPr="00AD795A">
        <w:rPr>
          <w:rFonts w:hint="eastAsia"/>
        </w:rPr>
        <w:t>条に規定する指定就労継続支援Ｂ型の事業並びに児童福祉法に基づく</w:t>
      </w:r>
      <w:r>
        <w:rPr>
          <w:rFonts w:hint="eastAsia"/>
        </w:rPr>
        <w:t>指定通所支援の事業等の人員、設備及び運営に関する基準（平成24年厚生労働省令第15号。以下「指定通所支援基準」という。）第4</w:t>
      </w:r>
      <w:r w:rsidR="00AD795A" w:rsidRPr="00AD795A">
        <w:rPr>
          <w:rFonts w:hint="eastAsia"/>
        </w:rPr>
        <w:t>条に規定する指定児童発達支援の事業</w:t>
      </w:r>
      <w:r>
        <w:rPr>
          <w:rFonts w:hint="eastAsia"/>
        </w:rPr>
        <w:t>、指定通所支援基準第55</w:t>
      </w:r>
      <w:r w:rsidR="00AD795A" w:rsidRPr="00AD795A">
        <w:rPr>
          <w:rFonts w:hint="eastAsia"/>
        </w:rPr>
        <w:t>条</w:t>
      </w:r>
      <w:r>
        <w:rPr>
          <w:rFonts w:hint="eastAsia"/>
        </w:rPr>
        <w:t>に規定する指定医療型児童発達支援の事業、指定通所支援基準第65</w:t>
      </w:r>
      <w:r w:rsidR="00AD795A" w:rsidRPr="00AD795A">
        <w:rPr>
          <w:rFonts w:hint="eastAsia"/>
        </w:rPr>
        <w:t>条に</w:t>
      </w:r>
      <w:r>
        <w:rPr>
          <w:rFonts w:hint="eastAsia"/>
        </w:rPr>
        <w:t>規定する指定放課後等デイサービスの事業、指定通所支援基準第71条の7</w:t>
      </w:r>
      <w:r w:rsidR="00AD795A" w:rsidRPr="00AD795A">
        <w:rPr>
          <w:rFonts w:hint="eastAsia"/>
        </w:rPr>
        <w:t>に規定</w:t>
      </w:r>
      <w:r>
        <w:rPr>
          <w:rFonts w:hint="eastAsia"/>
        </w:rPr>
        <w:t>する指定居宅訪問型児童発達支援の事業及び指定通所支援基準第72条に規定する指定保育所等訪問支援の事業のうち2</w:t>
      </w:r>
      <w:r w:rsidR="00AD795A" w:rsidRPr="00AD795A">
        <w:rPr>
          <w:rFonts w:hint="eastAsia"/>
        </w:rPr>
        <w:t>以上の事業を一体的に行うこと（指定通所支援基準に規定する事業のみを行う場合を除く。）をいう。</w:t>
      </w:r>
    </w:p>
    <w:sectPr w:rsidR="00AD795A" w:rsidSect="008A1081">
      <w:pgSz w:w="11906" w:h="16838"/>
      <w:pgMar w:top="993"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1DD" w:rsidRDefault="007E51DD" w:rsidP="00F14952">
      <w:r>
        <w:separator/>
      </w:r>
    </w:p>
  </w:endnote>
  <w:endnote w:type="continuationSeparator" w:id="0">
    <w:p w:rsidR="007E51DD" w:rsidRDefault="007E51DD" w:rsidP="00F1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1DD" w:rsidRDefault="007E51DD" w:rsidP="00F14952">
      <w:r>
        <w:separator/>
      </w:r>
    </w:p>
  </w:footnote>
  <w:footnote w:type="continuationSeparator" w:id="0">
    <w:p w:rsidR="007E51DD" w:rsidRDefault="007E51DD" w:rsidP="00F14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39"/>
    <w:rsid w:val="0000323F"/>
    <w:rsid w:val="0001101F"/>
    <w:rsid w:val="000236A0"/>
    <w:rsid w:val="00040ED5"/>
    <w:rsid w:val="00054919"/>
    <w:rsid w:val="000625B7"/>
    <w:rsid w:val="00095C14"/>
    <w:rsid w:val="000965D3"/>
    <w:rsid w:val="000A6DEA"/>
    <w:rsid w:val="000B5F76"/>
    <w:rsid w:val="000C0336"/>
    <w:rsid w:val="000C4600"/>
    <w:rsid w:val="000C7F98"/>
    <w:rsid w:val="000D4904"/>
    <w:rsid w:val="000D7BC0"/>
    <w:rsid w:val="000F0D30"/>
    <w:rsid w:val="0016566E"/>
    <w:rsid w:val="00184142"/>
    <w:rsid w:val="00186B96"/>
    <w:rsid w:val="001C1699"/>
    <w:rsid w:val="001F0A91"/>
    <w:rsid w:val="002035D5"/>
    <w:rsid w:val="00233264"/>
    <w:rsid w:val="00243710"/>
    <w:rsid w:val="00245337"/>
    <w:rsid w:val="00277B4B"/>
    <w:rsid w:val="002B62E6"/>
    <w:rsid w:val="002B6862"/>
    <w:rsid w:val="002D194F"/>
    <w:rsid w:val="003056F3"/>
    <w:rsid w:val="003256D0"/>
    <w:rsid w:val="003270A9"/>
    <w:rsid w:val="0033335F"/>
    <w:rsid w:val="00343020"/>
    <w:rsid w:val="00373E2B"/>
    <w:rsid w:val="00380727"/>
    <w:rsid w:val="00440116"/>
    <w:rsid w:val="00440CF6"/>
    <w:rsid w:val="004423B5"/>
    <w:rsid w:val="00463945"/>
    <w:rsid w:val="00465567"/>
    <w:rsid w:val="004901D0"/>
    <w:rsid w:val="00492D02"/>
    <w:rsid w:val="004C3BDE"/>
    <w:rsid w:val="004D0728"/>
    <w:rsid w:val="00506051"/>
    <w:rsid w:val="00522148"/>
    <w:rsid w:val="00551C06"/>
    <w:rsid w:val="0056662A"/>
    <w:rsid w:val="00570F29"/>
    <w:rsid w:val="005A6B27"/>
    <w:rsid w:val="005B1063"/>
    <w:rsid w:val="005C170E"/>
    <w:rsid w:val="005D0B4E"/>
    <w:rsid w:val="005E36A5"/>
    <w:rsid w:val="005F12C7"/>
    <w:rsid w:val="00632F10"/>
    <w:rsid w:val="00656CF4"/>
    <w:rsid w:val="006662F9"/>
    <w:rsid w:val="006813CE"/>
    <w:rsid w:val="006F7585"/>
    <w:rsid w:val="00736411"/>
    <w:rsid w:val="007531A2"/>
    <w:rsid w:val="007819B5"/>
    <w:rsid w:val="0079633D"/>
    <w:rsid w:val="007A65D8"/>
    <w:rsid w:val="007B1917"/>
    <w:rsid w:val="007B5CB2"/>
    <w:rsid w:val="007E51DD"/>
    <w:rsid w:val="007F1210"/>
    <w:rsid w:val="007F59D5"/>
    <w:rsid w:val="0081217D"/>
    <w:rsid w:val="00836AA8"/>
    <w:rsid w:val="00837A3A"/>
    <w:rsid w:val="0085338F"/>
    <w:rsid w:val="00856017"/>
    <w:rsid w:val="008806A3"/>
    <w:rsid w:val="00883889"/>
    <w:rsid w:val="008910EE"/>
    <w:rsid w:val="008A1081"/>
    <w:rsid w:val="008B129F"/>
    <w:rsid w:val="008F1C1C"/>
    <w:rsid w:val="00931B27"/>
    <w:rsid w:val="009351F1"/>
    <w:rsid w:val="00957839"/>
    <w:rsid w:val="009605BF"/>
    <w:rsid w:val="009D2BD7"/>
    <w:rsid w:val="009D7405"/>
    <w:rsid w:val="009E4FC3"/>
    <w:rsid w:val="00A5304F"/>
    <w:rsid w:val="00AB4327"/>
    <w:rsid w:val="00AC360E"/>
    <w:rsid w:val="00AD2D58"/>
    <w:rsid w:val="00AD7408"/>
    <w:rsid w:val="00AD795A"/>
    <w:rsid w:val="00AF25E0"/>
    <w:rsid w:val="00B24CF7"/>
    <w:rsid w:val="00B75D33"/>
    <w:rsid w:val="00B8132E"/>
    <w:rsid w:val="00B82661"/>
    <w:rsid w:val="00B94E9C"/>
    <w:rsid w:val="00BC2CB3"/>
    <w:rsid w:val="00BC62E3"/>
    <w:rsid w:val="00C27F98"/>
    <w:rsid w:val="00C42BFB"/>
    <w:rsid w:val="00C815E8"/>
    <w:rsid w:val="00C92C9A"/>
    <w:rsid w:val="00CB1ECA"/>
    <w:rsid w:val="00CB4661"/>
    <w:rsid w:val="00CD3C11"/>
    <w:rsid w:val="00CE3793"/>
    <w:rsid w:val="00D16D35"/>
    <w:rsid w:val="00D61279"/>
    <w:rsid w:val="00D72ABA"/>
    <w:rsid w:val="00DB5F5D"/>
    <w:rsid w:val="00DF42A9"/>
    <w:rsid w:val="00E210C9"/>
    <w:rsid w:val="00E24604"/>
    <w:rsid w:val="00E27E76"/>
    <w:rsid w:val="00E67129"/>
    <w:rsid w:val="00E9701F"/>
    <w:rsid w:val="00EB270F"/>
    <w:rsid w:val="00ED7FF5"/>
    <w:rsid w:val="00F04D1F"/>
    <w:rsid w:val="00F05E6B"/>
    <w:rsid w:val="00F071D8"/>
    <w:rsid w:val="00F14952"/>
    <w:rsid w:val="00F23439"/>
    <w:rsid w:val="00FA53FC"/>
    <w:rsid w:val="00FD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C21101D-7E9C-4A14-B1E2-3A58FB7A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839"/>
    <w:pPr>
      <w:widowControl w:val="0"/>
      <w:jc w:val="both"/>
    </w:pPr>
    <w:rPr>
      <w:rFonts w:ascii="ＭＳ 明朝" w:eastAsia="ＭＳ 明朝"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57839"/>
    <w:pPr>
      <w:ind w:firstLine="195"/>
    </w:pPr>
    <w:rPr>
      <w:sz w:val="28"/>
    </w:rPr>
  </w:style>
  <w:style w:type="character" w:customStyle="1" w:styleId="a4">
    <w:name w:val="本文インデント (文字)"/>
    <w:basedOn w:val="a0"/>
    <w:link w:val="a3"/>
    <w:semiHidden/>
    <w:rsid w:val="00957839"/>
    <w:rPr>
      <w:rFonts w:ascii="ＭＳ 明朝" w:eastAsia="ＭＳ 明朝" w:hAnsi="Arial" w:cs="Times New Roman"/>
      <w:kern w:val="0"/>
      <w:sz w:val="28"/>
      <w:szCs w:val="20"/>
    </w:rPr>
  </w:style>
  <w:style w:type="paragraph" w:styleId="a5">
    <w:name w:val="Date"/>
    <w:basedOn w:val="a"/>
    <w:next w:val="a"/>
    <w:link w:val="a6"/>
    <w:unhideWhenUsed/>
    <w:rsid w:val="00957839"/>
    <w:rPr>
      <w:rFonts w:hAnsi="Century"/>
      <w:kern w:val="2"/>
    </w:rPr>
  </w:style>
  <w:style w:type="character" w:customStyle="1" w:styleId="a6">
    <w:name w:val="日付 (文字)"/>
    <w:basedOn w:val="a0"/>
    <w:link w:val="a5"/>
    <w:rsid w:val="00957839"/>
    <w:rPr>
      <w:rFonts w:ascii="ＭＳ 明朝" w:eastAsia="ＭＳ 明朝" w:hAnsi="Century" w:cs="Times New Roman"/>
      <w:szCs w:val="20"/>
    </w:rPr>
  </w:style>
  <w:style w:type="paragraph" w:styleId="a7">
    <w:name w:val="Note Heading"/>
    <w:basedOn w:val="a"/>
    <w:next w:val="a"/>
    <w:link w:val="a8"/>
    <w:uiPriority w:val="99"/>
    <w:semiHidden/>
    <w:unhideWhenUsed/>
    <w:rsid w:val="00957839"/>
    <w:pPr>
      <w:jc w:val="center"/>
    </w:pPr>
    <w:rPr>
      <w:sz w:val="24"/>
    </w:rPr>
  </w:style>
  <w:style w:type="character" w:customStyle="1" w:styleId="a8">
    <w:name w:val="記 (文字)"/>
    <w:basedOn w:val="a0"/>
    <w:link w:val="a7"/>
    <w:uiPriority w:val="99"/>
    <w:semiHidden/>
    <w:rsid w:val="00957839"/>
    <w:rPr>
      <w:rFonts w:ascii="ＭＳ 明朝" w:eastAsia="ＭＳ 明朝" w:hAnsi="Arial" w:cs="Times New Roman"/>
      <w:kern w:val="0"/>
      <w:sz w:val="24"/>
      <w:szCs w:val="20"/>
    </w:rPr>
  </w:style>
  <w:style w:type="character" w:styleId="a9">
    <w:name w:val="Hyperlink"/>
    <w:basedOn w:val="a0"/>
    <w:uiPriority w:val="99"/>
    <w:unhideWhenUsed/>
    <w:rsid w:val="000965D3"/>
    <w:rPr>
      <w:color w:val="0563C1" w:themeColor="hyperlink"/>
      <w:u w:val="single"/>
    </w:rPr>
  </w:style>
  <w:style w:type="paragraph" w:styleId="aa">
    <w:name w:val="header"/>
    <w:basedOn w:val="a"/>
    <w:link w:val="ab"/>
    <w:uiPriority w:val="99"/>
    <w:unhideWhenUsed/>
    <w:rsid w:val="00F14952"/>
    <w:pPr>
      <w:tabs>
        <w:tab w:val="center" w:pos="4252"/>
        <w:tab w:val="right" w:pos="8504"/>
      </w:tabs>
      <w:snapToGrid w:val="0"/>
    </w:pPr>
  </w:style>
  <w:style w:type="character" w:customStyle="1" w:styleId="ab">
    <w:name w:val="ヘッダー (文字)"/>
    <w:basedOn w:val="a0"/>
    <w:link w:val="aa"/>
    <w:uiPriority w:val="99"/>
    <w:rsid w:val="00F14952"/>
    <w:rPr>
      <w:rFonts w:ascii="ＭＳ 明朝" w:eastAsia="ＭＳ 明朝" w:hAnsi="Arial" w:cs="Times New Roman"/>
      <w:kern w:val="0"/>
      <w:szCs w:val="20"/>
    </w:rPr>
  </w:style>
  <w:style w:type="paragraph" w:styleId="ac">
    <w:name w:val="footer"/>
    <w:basedOn w:val="a"/>
    <w:link w:val="ad"/>
    <w:uiPriority w:val="99"/>
    <w:unhideWhenUsed/>
    <w:rsid w:val="00F14952"/>
    <w:pPr>
      <w:tabs>
        <w:tab w:val="center" w:pos="4252"/>
        <w:tab w:val="right" w:pos="8504"/>
      </w:tabs>
      <w:snapToGrid w:val="0"/>
    </w:pPr>
  </w:style>
  <w:style w:type="character" w:customStyle="1" w:styleId="ad">
    <w:name w:val="フッター (文字)"/>
    <w:basedOn w:val="a0"/>
    <w:link w:val="ac"/>
    <w:uiPriority w:val="99"/>
    <w:rsid w:val="00F14952"/>
    <w:rPr>
      <w:rFonts w:ascii="ＭＳ 明朝" w:eastAsia="ＭＳ 明朝" w:hAnsi="Arial" w:cs="Times New Roman"/>
      <w:kern w:val="0"/>
      <w:szCs w:val="20"/>
    </w:rPr>
  </w:style>
  <w:style w:type="paragraph" w:styleId="ae">
    <w:name w:val="Balloon Text"/>
    <w:basedOn w:val="a"/>
    <w:link w:val="af"/>
    <w:uiPriority w:val="99"/>
    <w:semiHidden/>
    <w:unhideWhenUsed/>
    <w:rsid w:val="00040ED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40ED5"/>
    <w:rPr>
      <w:rFonts w:asciiTheme="majorHAnsi" w:eastAsiaTheme="majorEastAsia" w:hAnsiTheme="majorHAnsi" w:cstheme="majorBidi"/>
      <w:kern w:val="0"/>
      <w:sz w:val="18"/>
      <w:szCs w:val="18"/>
    </w:rPr>
  </w:style>
  <w:style w:type="table" w:styleId="af0">
    <w:name w:val="Table Grid"/>
    <w:basedOn w:val="a1"/>
    <w:rsid w:val="004D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F0A9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59762-6AB6-4E5F-B664-3560C65E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C14-2162</dc:creator>
  <cp:keywords/>
  <dc:description/>
  <cp:lastModifiedBy>C14-2050</cp:lastModifiedBy>
  <cp:revision>37</cp:revision>
  <cp:lastPrinted>2020-07-21T00:01:00Z</cp:lastPrinted>
  <dcterms:created xsi:type="dcterms:W3CDTF">2020-07-10T05:51:00Z</dcterms:created>
  <dcterms:modified xsi:type="dcterms:W3CDTF">2020-08-27T00:55:00Z</dcterms:modified>
</cp:coreProperties>
</file>