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B37" w:rsidRDefault="00C236AB" w:rsidP="00F437F7">
      <w:pPr>
        <w:snapToGrid w:val="0"/>
        <w:jc w:val="center"/>
        <w:rPr>
          <w:rFonts w:asciiTheme="majorEastAsia" w:eastAsiaTheme="majorEastAsia" w:hAnsiTheme="majorEastAsia"/>
          <w:b/>
          <w:sz w:val="28"/>
        </w:rPr>
      </w:pPr>
      <w:r>
        <w:rPr>
          <w:rFonts w:asciiTheme="majorEastAsia" w:eastAsiaTheme="majorEastAsia" w:hAnsiTheme="majorEastAsia" w:hint="eastAsia"/>
          <w:b/>
          <w:sz w:val="28"/>
        </w:rPr>
        <w:t>事前相談シート</w:t>
      </w:r>
    </w:p>
    <w:p w:rsidR="00C236AB" w:rsidRPr="00C236AB" w:rsidRDefault="00C236AB" w:rsidP="00C236AB">
      <w:pPr>
        <w:snapToGrid w:val="0"/>
        <w:jc w:val="right"/>
        <w:rPr>
          <w:rFonts w:asciiTheme="majorEastAsia" w:eastAsiaTheme="majorEastAsia" w:hAnsiTheme="majorEastAsia"/>
          <w:sz w:val="24"/>
          <w:szCs w:val="24"/>
        </w:rPr>
      </w:pPr>
      <w:r w:rsidRPr="00C236AB">
        <w:rPr>
          <w:rFonts w:asciiTheme="majorEastAsia" w:eastAsiaTheme="majorEastAsia" w:hAnsiTheme="majorEastAsia" w:hint="eastAsia"/>
          <w:sz w:val="24"/>
          <w:szCs w:val="24"/>
        </w:rPr>
        <w:t>相談</w:t>
      </w:r>
      <w:r>
        <w:rPr>
          <w:rFonts w:asciiTheme="majorEastAsia" w:eastAsiaTheme="majorEastAsia" w:hAnsiTheme="majorEastAsia" w:hint="eastAsia"/>
          <w:sz w:val="24"/>
          <w:szCs w:val="24"/>
        </w:rPr>
        <w:t>日</w:t>
      </w:r>
      <w:r w:rsidRPr="00C236AB">
        <w:rPr>
          <w:rFonts w:asciiTheme="majorEastAsia" w:eastAsiaTheme="majorEastAsia" w:hAnsiTheme="majorEastAsia" w:hint="eastAsia"/>
          <w:sz w:val="24"/>
          <w:szCs w:val="24"/>
        </w:rPr>
        <w:t xml:space="preserve">　令和　　年　　月　　日（　）</w:t>
      </w:r>
    </w:p>
    <w:p w:rsidR="007201A8" w:rsidRPr="00210659" w:rsidRDefault="007201A8" w:rsidP="00F437F7">
      <w:pPr>
        <w:snapToGrid w:val="0"/>
        <w:jc w:val="center"/>
        <w:rPr>
          <w:rFonts w:asciiTheme="majorEastAsia" w:eastAsiaTheme="majorEastAsia" w:hAnsiTheme="majorEastAsia"/>
          <w:b/>
          <w:sz w:val="24"/>
          <w:szCs w:val="24"/>
        </w:rPr>
      </w:pPr>
    </w:p>
    <w:p w:rsidR="007201A8" w:rsidRPr="00C236AB" w:rsidRDefault="007201A8" w:rsidP="00CF4D1E">
      <w:pPr>
        <w:snapToGrid w:val="0"/>
        <w:spacing w:line="360" w:lineRule="exact"/>
        <w:ind w:firstLineChars="827" w:firstLine="1985"/>
        <w:jc w:val="left"/>
        <w:rPr>
          <w:rFonts w:asciiTheme="majorEastAsia" w:eastAsiaTheme="majorEastAsia" w:hAnsiTheme="majorEastAsia"/>
          <w:sz w:val="24"/>
          <w:szCs w:val="24"/>
          <w:u w:val="single"/>
        </w:rPr>
      </w:pPr>
      <w:r w:rsidRPr="00C236AB">
        <w:rPr>
          <w:rFonts w:asciiTheme="majorEastAsia" w:eastAsiaTheme="majorEastAsia" w:hAnsiTheme="majorEastAsia" w:hint="eastAsia"/>
          <w:sz w:val="24"/>
          <w:szCs w:val="24"/>
        </w:rPr>
        <w:t xml:space="preserve">イベント主催者　</w:t>
      </w:r>
      <w:r w:rsidRPr="00C236AB">
        <w:rPr>
          <w:rFonts w:asciiTheme="majorEastAsia" w:eastAsiaTheme="majorEastAsia" w:hAnsiTheme="majorEastAsia" w:hint="eastAsia"/>
          <w:sz w:val="24"/>
          <w:szCs w:val="24"/>
          <w:u w:val="single"/>
        </w:rPr>
        <w:t>団</w:t>
      </w:r>
      <w:r w:rsidR="00C236AB" w:rsidRPr="00C236AB">
        <w:rPr>
          <w:rFonts w:asciiTheme="majorEastAsia" w:eastAsiaTheme="majorEastAsia" w:hAnsiTheme="majorEastAsia" w:hint="eastAsia"/>
          <w:sz w:val="24"/>
          <w:szCs w:val="24"/>
          <w:u w:val="single"/>
        </w:rPr>
        <w:t xml:space="preserve"> </w:t>
      </w:r>
      <w:r w:rsidRPr="00C236AB">
        <w:rPr>
          <w:rFonts w:asciiTheme="majorEastAsia" w:eastAsiaTheme="majorEastAsia" w:hAnsiTheme="majorEastAsia" w:hint="eastAsia"/>
          <w:sz w:val="24"/>
          <w:szCs w:val="24"/>
          <w:u w:val="single"/>
        </w:rPr>
        <w:t>体</w:t>
      </w:r>
      <w:r w:rsidR="00C236AB" w:rsidRPr="00C236AB">
        <w:rPr>
          <w:rFonts w:asciiTheme="majorEastAsia" w:eastAsiaTheme="majorEastAsia" w:hAnsiTheme="majorEastAsia" w:hint="eastAsia"/>
          <w:sz w:val="24"/>
          <w:szCs w:val="24"/>
          <w:u w:val="single"/>
        </w:rPr>
        <w:t xml:space="preserve"> </w:t>
      </w:r>
      <w:r w:rsidRPr="00C236AB">
        <w:rPr>
          <w:rFonts w:asciiTheme="majorEastAsia" w:eastAsiaTheme="majorEastAsia" w:hAnsiTheme="majorEastAsia" w:hint="eastAsia"/>
          <w:sz w:val="24"/>
          <w:szCs w:val="24"/>
          <w:u w:val="single"/>
        </w:rPr>
        <w:t>名</w:t>
      </w:r>
      <w:r w:rsidR="00C236AB">
        <w:rPr>
          <w:rFonts w:asciiTheme="majorEastAsia" w:eastAsiaTheme="majorEastAsia" w:hAnsiTheme="majorEastAsia" w:hint="eastAsia"/>
          <w:sz w:val="24"/>
          <w:szCs w:val="24"/>
          <w:u w:val="single"/>
        </w:rPr>
        <w:t xml:space="preserve">　　　　　　　　　　　　　　　　　　　</w:t>
      </w:r>
    </w:p>
    <w:p w:rsidR="00C236AB" w:rsidRPr="00C236AB" w:rsidRDefault="00C236AB" w:rsidP="00CF4D1E">
      <w:pPr>
        <w:snapToGrid w:val="0"/>
        <w:spacing w:line="360" w:lineRule="exact"/>
        <w:ind w:firstLineChars="827" w:firstLine="1985"/>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sidRPr="00C236AB">
        <w:rPr>
          <w:rFonts w:asciiTheme="majorEastAsia" w:eastAsiaTheme="majorEastAsia" w:hAnsiTheme="majorEastAsia" w:hint="eastAsia"/>
          <w:sz w:val="24"/>
          <w:szCs w:val="24"/>
          <w:u w:val="single"/>
        </w:rPr>
        <w:t xml:space="preserve">代表者名　　　　</w:t>
      </w:r>
      <w:r>
        <w:rPr>
          <w:rFonts w:asciiTheme="majorEastAsia" w:eastAsiaTheme="majorEastAsia" w:hAnsiTheme="majorEastAsia" w:hint="eastAsia"/>
          <w:sz w:val="24"/>
          <w:szCs w:val="24"/>
          <w:u w:val="single"/>
        </w:rPr>
        <w:t xml:space="preserve">　　</w:t>
      </w:r>
      <w:r w:rsidRPr="00C236AB">
        <w:rPr>
          <w:rFonts w:asciiTheme="majorEastAsia" w:eastAsiaTheme="majorEastAsia" w:hAnsiTheme="majorEastAsia" w:hint="eastAsia"/>
          <w:sz w:val="24"/>
          <w:szCs w:val="24"/>
          <w:u w:val="single"/>
        </w:rPr>
        <w:t xml:space="preserve">　　　　　　　　　　　　　</w:t>
      </w:r>
    </w:p>
    <w:p w:rsidR="007201A8" w:rsidRPr="00C236AB" w:rsidRDefault="007201A8" w:rsidP="00CF4D1E">
      <w:pPr>
        <w:snapToGrid w:val="0"/>
        <w:spacing w:line="360" w:lineRule="exact"/>
        <w:ind w:firstLineChars="827" w:firstLine="1985"/>
        <w:jc w:val="left"/>
        <w:rPr>
          <w:rFonts w:asciiTheme="majorEastAsia" w:eastAsiaTheme="majorEastAsia" w:hAnsiTheme="majorEastAsia"/>
          <w:sz w:val="24"/>
          <w:szCs w:val="24"/>
          <w:u w:val="single"/>
        </w:rPr>
      </w:pPr>
      <w:r w:rsidRPr="00C236AB">
        <w:rPr>
          <w:rFonts w:asciiTheme="majorEastAsia" w:eastAsiaTheme="majorEastAsia" w:hAnsiTheme="majorEastAsia" w:hint="eastAsia"/>
          <w:sz w:val="24"/>
          <w:szCs w:val="24"/>
        </w:rPr>
        <w:t xml:space="preserve">　　　　　　　　</w:t>
      </w:r>
      <w:r w:rsidRPr="00C236AB">
        <w:rPr>
          <w:rFonts w:asciiTheme="majorEastAsia" w:eastAsiaTheme="majorEastAsia" w:hAnsiTheme="majorEastAsia" w:hint="eastAsia"/>
          <w:sz w:val="24"/>
          <w:szCs w:val="24"/>
          <w:u w:val="single"/>
        </w:rPr>
        <w:t>住</w:t>
      </w:r>
      <w:r w:rsidR="00C236AB" w:rsidRPr="00C236AB">
        <w:rPr>
          <w:rFonts w:asciiTheme="majorEastAsia" w:eastAsiaTheme="majorEastAsia" w:hAnsiTheme="majorEastAsia" w:hint="eastAsia"/>
          <w:sz w:val="24"/>
          <w:szCs w:val="24"/>
          <w:u w:val="single"/>
        </w:rPr>
        <w:t xml:space="preserve">  </w:t>
      </w:r>
      <w:r w:rsidRPr="00C236AB">
        <w:rPr>
          <w:rFonts w:asciiTheme="majorEastAsia" w:eastAsiaTheme="majorEastAsia" w:hAnsiTheme="majorEastAsia" w:hint="eastAsia"/>
          <w:sz w:val="24"/>
          <w:szCs w:val="24"/>
          <w:u w:val="single"/>
        </w:rPr>
        <w:t xml:space="preserve">　所</w:t>
      </w:r>
      <w:r w:rsidR="00C236AB" w:rsidRPr="00C236AB">
        <w:rPr>
          <w:rFonts w:asciiTheme="majorEastAsia" w:eastAsiaTheme="majorEastAsia" w:hAnsiTheme="majorEastAsia" w:hint="eastAsia"/>
          <w:sz w:val="24"/>
          <w:szCs w:val="24"/>
          <w:u w:val="single"/>
        </w:rPr>
        <w:t xml:space="preserve">　　　　</w:t>
      </w:r>
      <w:r w:rsidR="00C236AB">
        <w:rPr>
          <w:rFonts w:asciiTheme="majorEastAsia" w:eastAsiaTheme="majorEastAsia" w:hAnsiTheme="majorEastAsia" w:hint="eastAsia"/>
          <w:sz w:val="24"/>
          <w:szCs w:val="24"/>
          <w:u w:val="single"/>
        </w:rPr>
        <w:t xml:space="preserve">　　</w:t>
      </w:r>
      <w:r w:rsidR="00C236AB" w:rsidRPr="00C236AB">
        <w:rPr>
          <w:rFonts w:asciiTheme="majorEastAsia" w:eastAsiaTheme="majorEastAsia" w:hAnsiTheme="majorEastAsia" w:hint="eastAsia"/>
          <w:sz w:val="24"/>
          <w:szCs w:val="24"/>
          <w:u w:val="single"/>
        </w:rPr>
        <w:t xml:space="preserve">　　　　　　　　　　　　　</w:t>
      </w:r>
    </w:p>
    <w:p w:rsidR="00C236AB" w:rsidRPr="00C236AB" w:rsidRDefault="007201A8" w:rsidP="00CF4D1E">
      <w:pPr>
        <w:snapToGrid w:val="0"/>
        <w:spacing w:line="360" w:lineRule="exact"/>
        <w:ind w:firstLineChars="827" w:firstLine="1985"/>
        <w:jc w:val="left"/>
        <w:rPr>
          <w:rFonts w:asciiTheme="majorEastAsia" w:eastAsiaTheme="majorEastAsia" w:hAnsiTheme="majorEastAsia"/>
          <w:sz w:val="24"/>
          <w:szCs w:val="24"/>
          <w:u w:val="single"/>
        </w:rPr>
      </w:pPr>
      <w:r w:rsidRPr="00C236AB">
        <w:rPr>
          <w:rFonts w:asciiTheme="majorEastAsia" w:eastAsiaTheme="majorEastAsia" w:hAnsiTheme="majorEastAsia" w:hint="eastAsia"/>
          <w:sz w:val="24"/>
          <w:szCs w:val="24"/>
        </w:rPr>
        <w:t xml:space="preserve">　　　　　　　　</w:t>
      </w:r>
      <w:r w:rsidRPr="00C236AB">
        <w:rPr>
          <w:rFonts w:asciiTheme="majorEastAsia" w:eastAsiaTheme="majorEastAsia" w:hAnsiTheme="majorEastAsia" w:hint="eastAsia"/>
          <w:sz w:val="24"/>
          <w:szCs w:val="24"/>
          <w:u w:val="single"/>
        </w:rPr>
        <w:t>連</w:t>
      </w:r>
      <w:r w:rsidR="00C236AB" w:rsidRPr="00C236AB">
        <w:rPr>
          <w:rFonts w:asciiTheme="majorEastAsia" w:eastAsiaTheme="majorEastAsia" w:hAnsiTheme="majorEastAsia" w:hint="eastAsia"/>
          <w:sz w:val="24"/>
          <w:szCs w:val="24"/>
          <w:u w:val="single"/>
        </w:rPr>
        <w:t xml:space="preserve"> </w:t>
      </w:r>
      <w:r w:rsidRPr="00C236AB">
        <w:rPr>
          <w:rFonts w:asciiTheme="majorEastAsia" w:eastAsiaTheme="majorEastAsia" w:hAnsiTheme="majorEastAsia" w:hint="eastAsia"/>
          <w:sz w:val="24"/>
          <w:szCs w:val="24"/>
          <w:u w:val="single"/>
        </w:rPr>
        <w:t>絡</w:t>
      </w:r>
      <w:r w:rsidR="00C236AB" w:rsidRPr="00C236AB">
        <w:rPr>
          <w:rFonts w:asciiTheme="majorEastAsia" w:eastAsiaTheme="majorEastAsia" w:hAnsiTheme="majorEastAsia" w:hint="eastAsia"/>
          <w:sz w:val="24"/>
          <w:szCs w:val="24"/>
          <w:u w:val="single"/>
        </w:rPr>
        <w:t xml:space="preserve"> </w:t>
      </w:r>
      <w:r w:rsidRPr="00C236AB">
        <w:rPr>
          <w:rFonts w:asciiTheme="majorEastAsia" w:eastAsiaTheme="majorEastAsia" w:hAnsiTheme="majorEastAsia" w:hint="eastAsia"/>
          <w:sz w:val="24"/>
          <w:szCs w:val="24"/>
          <w:u w:val="single"/>
        </w:rPr>
        <w:t>先</w:t>
      </w:r>
      <w:r w:rsidR="00C236AB" w:rsidRPr="00C236AB">
        <w:rPr>
          <w:rFonts w:asciiTheme="majorEastAsia" w:eastAsiaTheme="majorEastAsia" w:hAnsiTheme="majorEastAsia" w:hint="eastAsia"/>
          <w:sz w:val="24"/>
          <w:szCs w:val="24"/>
          <w:u w:val="single"/>
        </w:rPr>
        <w:t xml:space="preserve">　　　　</w:t>
      </w:r>
      <w:r w:rsidR="00C236AB">
        <w:rPr>
          <w:rFonts w:asciiTheme="majorEastAsia" w:eastAsiaTheme="majorEastAsia" w:hAnsiTheme="majorEastAsia" w:hint="eastAsia"/>
          <w:sz w:val="24"/>
          <w:szCs w:val="24"/>
          <w:u w:val="single"/>
        </w:rPr>
        <w:t xml:space="preserve">　　</w:t>
      </w:r>
      <w:r w:rsidR="00C236AB" w:rsidRPr="00C236AB">
        <w:rPr>
          <w:rFonts w:asciiTheme="majorEastAsia" w:eastAsiaTheme="majorEastAsia" w:hAnsiTheme="majorEastAsia" w:hint="eastAsia"/>
          <w:sz w:val="24"/>
          <w:szCs w:val="24"/>
          <w:u w:val="single"/>
        </w:rPr>
        <w:t xml:space="preserve">　　　　　　　　　　　　　</w:t>
      </w:r>
    </w:p>
    <w:p w:rsidR="00C236AB" w:rsidRPr="00C236AB" w:rsidRDefault="00C236AB" w:rsidP="00CF4D1E">
      <w:pPr>
        <w:snapToGrid w:val="0"/>
        <w:spacing w:line="360" w:lineRule="exact"/>
        <w:ind w:firstLineChars="827" w:firstLine="1985"/>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sidRPr="00C236AB">
        <w:rPr>
          <w:rFonts w:asciiTheme="majorEastAsia" w:eastAsiaTheme="majorEastAsia" w:hAnsiTheme="majorEastAsia" w:hint="eastAsia"/>
          <w:sz w:val="24"/>
          <w:szCs w:val="24"/>
          <w:u w:val="single"/>
        </w:rPr>
        <w:t xml:space="preserve">担当者名　　　　</w:t>
      </w:r>
      <w:r>
        <w:rPr>
          <w:rFonts w:asciiTheme="majorEastAsia" w:eastAsiaTheme="majorEastAsia" w:hAnsiTheme="majorEastAsia" w:hint="eastAsia"/>
          <w:sz w:val="24"/>
          <w:szCs w:val="24"/>
          <w:u w:val="single"/>
        </w:rPr>
        <w:t xml:space="preserve">　　</w:t>
      </w:r>
      <w:r w:rsidRPr="00C236AB">
        <w:rPr>
          <w:rFonts w:asciiTheme="majorEastAsia" w:eastAsiaTheme="majorEastAsia" w:hAnsiTheme="majorEastAsia" w:hint="eastAsia"/>
          <w:sz w:val="24"/>
          <w:szCs w:val="24"/>
          <w:u w:val="single"/>
        </w:rPr>
        <w:t xml:space="preserve">　　　　　　　　　　　　　</w:t>
      </w:r>
    </w:p>
    <w:p w:rsidR="001D15DE" w:rsidRPr="002E53C3" w:rsidRDefault="001D15DE" w:rsidP="00210659">
      <w:pPr>
        <w:ind w:rightChars="201" w:right="422"/>
        <w:jc w:val="left"/>
        <w:rPr>
          <w:rFonts w:asciiTheme="majorEastAsia" w:eastAsiaTheme="majorEastAsia" w:hAnsiTheme="majorEastAsia"/>
          <w:sz w:val="24"/>
        </w:rPr>
      </w:pPr>
      <w:bookmarkStart w:id="0" w:name="_GoBack"/>
      <w:bookmarkEnd w:id="0"/>
    </w:p>
    <w:p w:rsidR="002E53C3" w:rsidRPr="002E53C3" w:rsidRDefault="002E53C3" w:rsidP="007201A8">
      <w:pPr>
        <w:spacing w:line="264" w:lineRule="auto"/>
        <w:ind w:rightChars="201" w:right="422"/>
        <w:jc w:val="left"/>
        <w:rPr>
          <w:rFonts w:asciiTheme="majorEastAsia" w:eastAsiaTheme="majorEastAsia" w:hAnsiTheme="majorEastAsia"/>
          <w:sz w:val="24"/>
        </w:rPr>
      </w:pPr>
      <w:r w:rsidRPr="002E53C3">
        <w:rPr>
          <w:rFonts w:asciiTheme="majorEastAsia" w:eastAsiaTheme="majorEastAsia" w:hAnsiTheme="majorEastAsia" w:hint="eastAsia"/>
          <w:sz w:val="24"/>
        </w:rPr>
        <w:t>１　イベント</w:t>
      </w:r>
      <w:r w:rsidR="00C236AB">
        <w:rPr>
          <w:rFonts w:asciiTheme="majorEastAsia" w:eastAsiaTheme="majorEastAsia" w:hAnsiTheme="majorEastAsia" w:hint="eastAsia"/>
          <w:sz w:val="24"/>
        </w:rPr>
        <w:t>内容</w:t>
      </w:r>
    </w:p>
    <w:tbl>
      <w:tblPr>
        <w:tblStyle w:val="ab"/>
        <w:tblW w:w="9634" w:type="dxa"/>
        <w:tblLook w:val="04A0" w:firstRow="1" w:lastRow="0" w:firstColumn="1" w:lastColumn="0" w:noHBand="0" w:noVBand="1"/>
      </w:tblPr>
      <w:tblGrid>
        <w:gridCol w:w="2263"/>
        <w:gridCol w:w="7371"/>
      </w:tblGrid>
      <w:tr w:rsidR="00044C75" w:rsidRPr="002E53C3" w:rsidTr="002E53C3">
        <w:trPr>
          <w:trHeight w:val="414"/>
        </w:trPr>
        <w:tc>
          <w:tcPr>
            <w:tcW w:w="2263" w:type="dxa"/>
            <w:vAlign w:val="center"/>
          </w:tcPr>
          <w:p w:rsidR="00044C75" w:rsidRPr="002E53C3" w:rsidRDefault="007201A8" w:rsidP="007201A8">
            <w:pPr>
              <w:ind w:rightChars="-51" w:right="-107"/>
              <w:rPr>
                <w:rFonts w:asciiTheme="majorEastAsia" w:eastAsiaTheme="majorEastAsia" w:hAnsiTheme="majorEastAsia"/>
                <w:sz w:val="24"/>
              </w:rPr>
            </w:pPr>
            <w:r w:rsidRPr="002E53C3">
              <w:rPr>
                <w:rFonts w:asciiTheme="majorEastAsia" w:eastAsiaTheme="majorEastAsia" w:hAnsiTheme="majorEastAsia" w:hint="eastAsia"/>
                <w:spacing w:val="90"/>
                <w:kern w:val="0"/>
                <w:sz w:val="24"/>
                <w:fitText w:val="1920" w:id="-2025135872"/>
              </w:rPr>
              <w:t>イベント</w:t>
            </w:r>
            <w:r w:rsidRPr="002E53C3">
              <w:rPr>
                <w:rFonts w:asciiTheme="majorEastAsia" w:eastAsiaTheme="majorEastAsia" w:hAnsiTheme="majorEastAsia" w:hint="eastAsia"/>
                <w:kern w:val="0"/>
                <w:sz w:val="24"/>
                <w:fitText w:val="1920" w:id="-2025135872"/>
              </w:rPr>
              <w:t>名</w:t>
            </w:r>
          </w:p>
        </w:tc>
        <w:tc>
          <w:tcPr>
            <w:tcW w:w="7371" w:type="dxa"/>
            <w:vAlign w:val="center"/>
          </w:tcPr>
          <w:p w:rsidR="00044C75" w:rsidRPr="002E53C3" w:rsidRDefault="00044C75" w:rsidP="007201A8">
            <w:pPr>
              <w:ind w:rightChars="201" w:right="422"/>
              <w:rPr>
                <w:rFonts w:asciiTheme="majorEastAsia" w:eastAsiaTheme="majorEastAsia" w:hAnsiTheme="majorEastAsia"/>
                <w:sz w:val="24"/>
              </w:rPr>
            </w:pPr>
          </w:p>
        </w:tc>
      </w:tr>
      <w:tr w:rsidR="00C236AB" w:rsidRPr="002E53C3" w:rsidTr="002E53C3">
        <w:trPr>
          <w:trHeight w:val="419"/>
        </w:trPr>
        <w:tc>
          <w:tcPr>
            <w:tcW w:w="2263" w:type="dxa"/>
            <w:vAlign w:val="center"/>
          </w:tcPr>
          <w:p w:rsidR="00C236AB" w:rsidRPr="002E53C3" w:rsidRDefault="00C236AB" w:rsidP="00C236AB">
            <w:pPr>
              <w:ind w:rightChars="-51" w:right="-107"/>
              <w:rPr>
                <w:rFonts w:asciiTheme="majorEastAsia" w:eastAsiaTheme="majorEastAsia" w:hAnsiTheme="majorEastAsia"/>
                <w:sz w:val="24"/>
              </w:rPr>
            </w:pPr>
            <w:r w:rsidRPr="0050005F">
              <w:rPr>
                <w:rFonts w:asciiTheme="majorEastAsia" w:eastAsiaTheme="majorEastAsia" w:hAnsiTheme="majorEastAsia" w:hint="eastAsia"/>
                <w:spacing w:val="45"/>
                <w:kern w:val="0"/>
                <w:sz w:val="24"/>
                <w:fitText w:val="1920" w:id="-2025123327"/>
              </w:rPr>
              <w:t>イベント概</w:t>
            </w:r>
            <w:r w:rsidRPr="0050005F">
              <w:rPr>
                <w:rFonts w:asciiTheme="majorEastAsia" w:eastAsiaTheme="majorEastAsia" w:hAnsiTheme="majorEastAsia" w:hint="eastAsia"/>
                <w:spacing w:val="15"/>
                <w:kern w:val="0"/>
                <w:sz w:val="24"/>
                <w:fitText w:val="1920" w:id="-2025123327"/>
              </w:rPr>
              <w:t>要</w:t>
            </w:r>
          </w:p>
        </w:tc>
        <w:tc>
          <w:tcPr>
            <w:tcW w:w="7371" w:type="dxa"/>
            <w:vAlign w:val="center"/>
          </w:tcPr>
          <w:p w:rsidR="00C236AB" w:rsidRPr="002E53C3" w:rsidRDefault="00C236AB" w:rsidP="007201A8">
            <w:pPr>
              <w:ind w:rightChars="201" w:right="422"/>
              <w:rPr>
                <w:rFonts w:asciiTheme="majorEastAsia" w:eastAsiaTheme="majorEastAsia" w:hAnsiTheme="majorEastAsia"/>
                <w:sz w:val="24"/>
              </w:rPr>
            </w:pPr>
          </w:p>
        </w:tc>
      </w:tr>
      <w:tr w:rsidR="007201A8" w:rsidRPr="002E53C3" w:rsidTr="002E53C3">
        <w:trPr>
          <w:trHeight w:val="419"/>
        </w:trPr>
        <w:tc>
          <w:tcPr>
            <w:tcW w:w="2263" w:type="dxa"/>
            <w:vMerge w:val="restart"/>
            <w:vAlign w:val="center"/>
          </w:tcPr>
          <w:p w:rsidR="007201A8" w:rsidRPr="002E53C3" w:rsidRDefault="007201A8" w:rsidP="00C236AB">
            <w:pPr>
              <w:ind w:rightChars="-51" w:right="-107"/>
              <w:rPr>
                <w:rFonts w:asciiTheme="majorEastAsia" w:eastAsiaTheme="majorEastAsia" w:hAnsiTheme="majorEastAsia"/>
                <w:sz w:val="24"/>
              </w:rPr>
            </w:pPr>
            <w:r w:rsidRPr="002E53C3">
              <w:rPr>
                <w:rFonts w:asciiTheme="majorEastAsia" w:eastAsiaTheme="majorEastAsia" w:hAnsiTheme="majorEastAsia" w:hint="eastAsia"/>
                <w:sz w:val="24"/>
              </w:rPr>
              <w:t>イベント実施</w:t>
            </w:r>
            <w:r w:rsidR="00C236AB">
              <w:rPr>
                <w:rFonts w:asciiTheme="majorEastAsia" w:eastAsiaTheme="majorEastAsia" w:hAnsiTheme="majorEastAsia" w:hint="eastAsia"/>
                <w:sz w:val="24"/>
              </w:rPr>
              <w:t>施設</w:t>
            </w:r>
          </w:p>
        </w:tc>
        <w:tc>
          <w:tcPr>
            <w:tcW w:w="7371" w:type="dxa"/>
            <w:vAlign w:val="center"/>
          </w:tcPr>
          <w:p w:rsidR="007201A8" w:rsidRPr="002E53C3" w:rsidRDefault="007201A8" w:rsidP="007201A8">
            <w:pPr>
              <w:ind w:rightChars="201" w:right="422"/>
              <w:rPr>
                <w:rFonts w:asciiTheme="majorEastAsia" w:eastAsiaTheme="majorEastAsia" w:hAnsiTheme="majorEastAsia"/>
                <w:sz w:val="24"/>
              </w:rPr>
            </w:pPr>
            <w:r w:rsidRPr="002E53C3">
              <w:rPr>
                <w:rFonts w:asciiTheme="majorEastAsia" w:eastAsiaTheme="majorEastAsia" w:hAnsiTheme="majorEastAsia" w:hint="eastAsia"/>
                <w:sz w:val="24"/>
              </w:rPr>
              <w:t>施設名</w:t>
            </w:r>
            <w:r w:rsidR="00C236AB">
              <w:rPr>
                <w:rFonts w:asciiTheme="majorEastAsia" w:eastAsiaTheme="majorEastAsia" w:hAnsiTheme="majorEastAsia" w:hint="eastAsia"/>
                <w:sz w:val="24"/>
              </w:rPr>
              <w:t xml:space="preserve">　　　　　　　　　　　　　　　収容定員　　　　　名</w:t>
            </w:r>
          </w:p>
        </w:tc>
      </w:tr>
      <w:tr w:rsidR="00C236AB" w:rsidRPr="002E53C3" w:rsidTr="002E53C3">
        <w:trPr>
          <w:trHeight w:val="411"/>
        </w:trPr>
        <w:tc>
          <w:tcPr>
            <w:tcW w:w="2263" w:type="dxa"/>
            <w:vMerge/>
            <w:vAlign w:val="center"/>
          </w:tcPr>
          <w:p w:rsidR="00C236AB" w:rsidRPr="002E53C3" w:rsidRDefault="00C236AB" w:rsidP="007201A8">
            <w:pPr>
              <w:ind w:rightChars="-51" w:right="-107"/>
              <w:rPr>
                <w:rFonts w:asciiTheme="majorEastAsia" w:eastAsiaTheme="majorEastAsia" w:hAnsiTheme="majorEastAsia"/>
                <w:sz w:val="24"/>
              </w:rPr>
            </w:pPr>
          </w:p>
        </w:tc>
        <w:tc>
          <w:tcPr>
            <w:tcW w:w="7371" w:type="dxa"/>
            <w:vAlign w:val="center"/>
          </w:tcPr>
          <w:p w:rsidR="00C236AB" w:rsidRPr="002E53C3" w:rsidRDefault="00C236AB" w:rsidP="007201A8">
            <w:pPr>
              <w:ind w:rightChars="201" w:right="422"/>
              <w:rPr>
                <w:rFonts w:asciiTheme="majorEastAsia" w:eastAsiaTheme="majorEastAsia" w:hAnsiTheme="majorEastAsia"/>
                <w:sz w:val="24"/>
              </w:rPr>
            </w:pPr>
            <w:r>
              <w:rPr>
                <w:rFonts w:asciiTheme="majorEastAsia" w:eastAsiaTheme="majorEastAsia" w:hAnsiTheme="majorEastAsia" w:hint="eastAsia"/>
                <w:sz w:val="24"/>
              </w:rPr>
              <w:t>屋内・屋外の別</w:t>
            </w:r>
          </w:p>
        </w:tc>
      </w:tr>
      <w:tr w:rsidR="007201A8" w:rsidRPr="002E53C3" w:rsidTr="002E53C3">
        <w:trPr>
          <w:trHeight w:val="411"/>
        </w:trPr>
        <w:tc>
          <w:tcPr>
            <w:tcW w:w="2263" w:type="dxa"/>
            <w:vMerge/>
            <w:vAlign w:val="center"/>
          </w:tcPr>
          <w:p w:rsidR="007201A8" w:rsidRPr="002E53C3" w:rsidRDefault="007201A8" w:rsidP="007201A8">
            <w:pPr>
              <w:ind w:rightChars="-51" w:right="-107"/>
              <w:rPr>
                <w:rFonts w:asciiTheme="majorEastAsia" w:eastAsiaTheme="majorEastAsia" w:hAnsiTheme="majorEastAsia"/>
                <w:sz w:val="24"/>
              </w:rPr>
            </w:pPr>
          </w:p>
        </w:tc>
        <w:tc>
          <w:tcPr>
            <w:tcW w:w="7371" w:type="dxa"/>
            <w:vAlign w:val="center"/>
          </w:tcPr>
          <w:p w:rsidR="007201A8" w:rsidRPr="002E53C3" w:rsidRDefault="007201A8" w:rsidP="007201A8">
            <w:pPr>
              <w:ind w:rightChars="201" w:right="422"/>
              <w:rPr>
                <w:rFonts w:asciiTheme="majorEastAsia" w:eastAsiaTheme="majorEastAsia" w:hAnsiTheme="majorEastAsia"/>
                <w:sz w:val="24"/>
              </w:rPr>
            </w:pPr>
            <w:r w:rsidRPr="002E53C3">
              <w:rPr>
                <w:rFonts w:asciiTheme="majorEastAsia" w:eastAsiaTheme="majorEastAsia" w:hAnsiTheme="majorEastAsia" w:hint="eastAsia"/>
                <w:sz w:val="24"/>
              </w:rPr>
              <w:t>所在地</w:t>
            </w:r>
          </w:p>
        </w:tc>
      </w:tr>
      <w:tr w:rsidR="007201A8" w:rsidRPr="002E53C3" w:rsidTr="002E53C3">
        <w:trPr>
          <w:trHeight w:val="403"/>
        </w:trPr>
        <w:tc>
          <w:tcPr>
            <w:tcW w:w="2263" w:type="dxa"/>
            <w:vMerge/>
            <w:vAlign w:val="center"/>
          </w:tcPr>
          <w:p w:rsidR="007201A8" w:rsidRPr="002E53C3" w:rsidRDefault="007201A8" w:rsidP="007201A8">
            <w:pPr>
              <w:ind w:rightChars="-51" w:right="-107"/>
              <w:rPr>
                <w:rFonts w:asciiTheme="majorEastAsia" w:eastAsiaTheme="majorEastAsia" w:hAnsiTheme="majorEastAsia"/>
                <w:sz w:val="24"/>
              </w:rPr>
            </w:pPr>
          </w:p>
        </w:tc>
        <w:tc>
          <w:tcPr>
            <w:tcW w:w="7371" w:type="dxa"/>
            <w:vAlign w:val="center"/>
          </w:tcPr>
          <w:p w:rsidR="007201A8" w:rsidRPr="002E53C3" w:rsidRDefault="007201A8" w:rsidP="007201A8">
            <w:pPr>
              <w:ind w:rightChars="201" w:right="422"/>
              <w:rPr>
                <w:rFonts w:asciiTheme="majorEastAsia" w:eastAsiaTheme="majorEastAsia" w:hAnsiTheme="majorEastAsia"/>
                <w:sz w:val="24"/>
              </w:rPr>
            </w:pPr>
            <w:r w:rsidRPr="002E53C3">
              <w:rPr>
                <w:rFonts w:asciiTheme="majorEastAsia" w:eastAsiaTheme="majorEastAsia" w:hAnsiTheme="majorEastAsia" w:hint="eastAsia"/>
                <w:sz w:val="24"/>
              </w:rPr>
              <w:t>連絡先</w:t>
            </w:r>
          </w:p>
        </w:tc>
      </w:tr>
      <w:tr w:rsidR="00044C75" w:rsidRPr="00C236AB" w:rsidTr="002E53C3">
        <w:trPr>
          <w:trHeight w:val="437"/>
        </w:trPr>
        <w:tc>
          <w:tcPr>
            <w:tcW w:w="2263" w:type="dxa"/>
            <w:vAlign w:val="center"/>
          </w:tcPr>
          <w:p w:rsidR="00044C75" w:rsidRPr="002E53C3" w:rsidRDefault="007201A8" w:rsidP="007201A8">
            <w:pPr>
              <w:ind w:rightChars="-51" w:right="-107"/>
              <w:rPr>
                <w:rFonts w:asciiTheme="majorEastAsia" w:eastAsiaTheme="majorEastAsia" w:hAnsiTheme="majorEastAsia"/>
                <w:sz w:val="24"/>
              </w:rPr>
            </w:pPr>
            <w:r w:rsidRPr="002E53C3">
              <w:rPr>
                <w:rFonts w:asciiTheme="majorEastAsia" w:eastAsiaTheme="majorEastAsia" w:hAnsiTheme="majorEastAsia" w:hint="eastAsia"/>
                <w:sz w:val="24"/>
              </w:rPr>
              <w:t>イベント実施日時</w:t>
            </w:r>
          </w:p>
        </w:tc>
        <w:tc>
          <w:tcPr>
            <w:tcW w:w="7371" w:type="dxa"/>
            <w:vAlign w:val="center"/>
          </w:tcPr>
          <w:p w:rsidR="00044C75" w:rsidRDefault="00C236AB" w:rsidP="007201A8">
            <w:pPr>
              <w:ind w:rightChars="201" w:right="422"/>
              <w:rPr>
                <w:rFonts w:asciiTheme="majorEastAsia" w:eastAsiaTheme="majorEastAsia" w:hAnsiTheme="majorEastAsia"/>
                <w:sz w:val="24"/>
              </w:rPr>
            </w:pPr>
            <w:r>
              <w:rPr>
                <w:rFonts w:asciiTheme="majorEastAsia" w:eastAsiaTheme="majorEastAsia" w:hAnsiTheme="majorEastAsia" w:hint="eastAsia"/>
                <w:sz w:val="24"/>
              </w:rPr>
              <w:t xml:space="preserve">　令和　年　　月　　日</w:t>
            </w:r>
            <w:r w:rsidR="007201A8" w:rsidRPr="002E53C3">
              <w:rPr>
                <w:rFonts w:asciiTheme="majorEastAsia" w:eastAsiaTheme="majorEastAsia" w:hAnsiTheme="majorEastAsia" w:hint="eastAsia"/>
                <w:sz w:val="24"/>
              </w:rPr>
              <w:t>（　　）</w:t>
            </w:r>
            <w:r>
              <w:rPr>
                <w:rFonts w:asciiTheme="majorEastAsia" w:eastAsiaTheme="majorEastAsia" w:hAnsiTheme="majorEastAsia" w:hint="eastAsia"/>
                <w:sz w:val="24"/>
              </w:rPr>
              <w:t xml:space="preserve">　　時　　分　～　　時　　分</w:t>
            </w:r>
          </w:p>
          <w:p w:rsidR="00C236AB" w:rsidRPr="00C236AB" w:rsidRDefault="00C236AB" w:rsidP="00C236AB">
            <w:pPr>
              <w:ind w:rightChars="201" w:right="422"/>
              <w:rPr>
                <w:rFonts w:asciiTheme="majorEastAsia" w:eastAsiaTheme="majorEastAsia" w:hAnsiTheme="majorEastAsia"/>
                <w:sz w:val="24"/>
              </w:rPr>
            </w:pPr>
            <w:r>
              <w:rPr>
                <w:rFonts w:asciiTheme="majorEastAsia" w:eastAsiaTheme="majorEastAsia" w:hAnsiTheme="majorEastAsia" w:hint="eastAsia"/>
                <w:sz w:val="24"/>
              </w:rPr>
              <w:t>～令和　年　　月　　日</w:t>
            </w:r>
            <w:r w:rsidRPr="002E53C3">
              <w:rPr>
                <w:rFonts w:asciiTheme="majorEastAsia" w:eastAsiaTheme="majorEastAsia" w:hAnsiTheme="majorEastAsia" w:hint="eastAsia"/>
                <w:sz w:val="24"/>
              </w:rPr>
              <w:t>（　　）</w:t>
            </w:r>
            <w:r>
              <w:rPr>
                <w:rFonts w:asciiTheme="majorEastAsia" w:eastAsiaTheme="majorEastAsia" w:hAnsiTheme="majorEastAsia" w:hint="eastAsia"/>
                <w:sz w:val="24"/>
              </w:rPr>
              <w:t xml:space="preserve">　　時　　分　～　　時　　分</w:t>
            </w:r>
          </w:p>
        </w:tc>
      </w:tr>
      <w:tr w:rsidR="00044C75" w:rsidRPr="002E53C3" w:rsidTr="002E53C3">
        <w:trPr>
          <w:trHeight w:val="401"/>
        </w:trPr>
        <w:tc>
          <w:tcPr>
            <w:tcW w:w="2263" w:type="dxa"/>
            <w:vAlign w:val="center"/>
          </w:tcPr>
          <w:p w:rsidR="00044C75" w:rsidRPr="002E53C3" w:rsidRDefault="007201A8" w:rsidP="007201A8">
            <w:pPr>
              <w:ind w:rightChars="-51" w:right="-107"/>
              <w:rPr>
                <w:rFonts w:asciiTheme="majorEastAsia" w:eastAsiaTheme="majorEastAsia" w:hAnsiTheme="majorEastAsia"/>
                <w:sz w:val="24"/>
              </w:rPr>
            </w:pPr>
            <w:r w:rsidRPr="0050005F">
              <w:rPr>
                <w:rFonts w:asciiTheme="majorEastAsia" w:eastAsiaTheme="majorEastAsia" w:hAnsiTheme="majorEastAsia" w:hint="eastAsia"/>
                <w:spacing w:val="45"/>
                <w:kern w:val="0"/>
                <w:sz w:val="24"/>
                <w:fitText w:val="1920" w:id="-2025135104"/>
              </w:rPr>
              <w:t>参加人数見</w:t>
            </w:r>
            <w:r w:rsidRPr="0050005F">
              <w:rPr>
                <w:rFonts w:asciiTheme="majorEastAsia" w:eastAsiaTheme="majorEastAsia" w:hAnsiTheme="majorEastAsia" w:hint="eastAsia"/>
                <w:spacing w:val="15"/>
                <w:kern w:val="0"/>
                <w:sz w:val="24"/>
                <w:fitText w:val="1920" w:id="-2025135104"/>
              </w:rPr>
              <w:t>込</w:t>
            </w:r>
          </w:p>
        </w:tc>
        <w:tc>
          <w:tcPr>
            <w:tcW w:w="7371" w:type="dxa"/>
            <w:vAlign w:val="center"/>
          </w:tcPr>
          <w:p w:rsidR="00044C75" w:rsidRPr="002E53C3" w:rsidRDefault="007201A8" w:rsidP="007201A8">
            <w:pPr>
              <w:ind w:rightChars="201" w:right="422"/>
              <w:rPr>
                <w:rFonts w:asciiTheme="majorEastAsia" w:eastAsiaTheme="majorEastAsia" w:hAnsiTheme="majorEastAsia"/>
                <w:sz w:val="24"/>
              </w:rPr>
            </w:pPr>
            <w:r w:rsidRPr="002E53C3">
              <w:rPr>
                <w:rFonts w:asciiTheme="majorEastAsia" w:eastAsiaTheme="majorEastAsia" w:hAnsiTheme="majorEastAsia" w:hint="eastAsia"/>
                <w:sz w:val="24"/>
              </w:rPr>
              <w:t xml:space="preserve">　　　　　　　　　　　　　</w:t>
            </w:r>
            <w:r w:rsidR="002E53C3" w:rsidRPr="002E53C3">
              <w:rPr>
                <w:rFonts w:asciiTheme="majorEastAsia" w:eastAsiaTheme="majorEastAsia" w:hAnsiTheme="majorEastAsia" w:hint="eastAsia"/>
                <w:sz w:val="24"/>
              </w:rPr>
              <w:t xml:space="preserve">　</w:t>
            </w:r>
            <w:r w:rsidRPr="002E53C3">
              <w:rPr>
                <w:rFonts w:asciiTheme="majorEastAsia" w:eastAsiaTheme="majorEastAsia" w:hAnsiTheme="majorEastAsia" w:hint="eastAsia"/>
                <w:sz w:val="24"/>
              </w:rPr>
              <w:t xml:space="preserve">　　　　人程度</w:t>
            </w:r>
          </w:p>
        </w:tc>
      </w:tr>
      <w:tr w:rsidR="00C236AB" w:rsidRPr="002E53C3" w:rsidTr="002E53C3">
        <w:trPr>
          <w:trHeight w:val="401"/>
        </w:trPr>
        <w:tc>
          <w:tcPr>
            <w:tcW w:w="2263" w:type="dxa"/>
            <w:vAlign w:val="center"/>
          </w:tcPr>
          <w:p w:rsidR="00C236AB" w:rsidRPr="00C236AB" w:rsidRDefault="00C236AB" w:rsidP="00C236AB">
            <w:pPr>
              <w:ind w:rightChars="-51" w:right="-107"/>
              <w:rPr>
                <w:rFonts w:asciiTheme="majorEastAsia" w:eastAsiaTheme="majorEastAsia" w:hAnsiTheme="majorEastAsia"/>
                <w:kern w:val="0"/>
                <w:sz w:val="24"/>
              </w:rPr>
            </w:pPr>
            <w:r w:rsidRPr="0050005F">
              <w:rPr>
                <w:rFonts w:asciiTheme="majorEastAsia" w:eastAsiaTheme="majorEastAsia" w:hAnsiTheme="majorEastAsia" w:hint="eastAsia"/>
                <w:spacing w:val="45"/>
                <w:kern w:val="0"/>
                <w:sz w:val="24"/>
                <w:fitText w:val="1920" w:id="-2025123328"/>
              </w:rPr>
              <w:t>参加地域見</w:t>
            </w:r>
            <w:r w:rsidRPr="0050005F">
              <w:rPr>
                <w:rFonts w:asciiTheme="majorEastAsia" w:eastAsiaTheme="majorEastAsia" w:hAnsiTheme="majorEastAsia" w:hint="eastAsia"/>
                <w:spacing w:val="15"/>
                <w:kern w:val="0"/>
                <w:sz w:val="24"/>
                <w:fitText w:val="1920" w:id="-2025123328"/>
              </w:rPr>
              <w:t>込</w:t>
            </w:r>
          </w:p>
        </w:tc>
        <w:tc>
          <w:tcPr>
            <w:tcW w:w="7371" w:type="dxa"/>
            <w:vAlign w:val="center"/>
          </w:tcPr>
          <w:p w:rsidR="00C236AB" w:rsidRPr="00CF4D1E" w:rsidRDefault="00CF4D1E" w:rsidP="00CF4D1E">
            <w:pPr>
              <w:ind w:rightChars="201" w:right="422"/>
              <w:rPr>
                <w:rFonts w:asciiTheme="majorEastAsia" w:eastAsiaTheme="majorEastAsia" w:hAnsiTheme="majorEastAsia"/>
                <w:sz w:val="24"/>
                <w:szCs w:val="24"/>
              </w:rPr>
            </w:pPr>
            <w:r>
              <w:rPr>
                <w:rFonts w:asciiTheme="majorEastAsia" w:eastAsiaTheme="majorEastAsia" w:hAnsiTheme="majorEastAsia" w:hint="eastAsia"/>
                <w:sz w:val="24"/>
              </w:rPr>
              <w:t xml:space="preserve">　</w:t>
            </w:r>
            <w:r w:rsidRPr="00CF4D1E">
              <w:rPr>
                <w:rFonts w:asciiTheme="majorEastAsia" w:eastAsiaTheme="majorEastAsia" w:hAnsiTheme="majorEastAsia" w:hint="eastAsia"/>
                <w:sz w:val="24"/>
                <w:szCs w:val="24"/>
              </w:rPr>
              <w:t>（全国、関東圏、関西圏、中四国、四国、県内のみ等）</w:t>
            </w:r>
          </w:p>
        </w:tc>
      </w:tr>
    </w:tbl>
    <w:p w:rsidR="00044C75" w:rsidRPr="00CF4D1E" w:rsidRDefault="00044C75" w:rsidP="00044C75">
      <w:pPr>
        <w:spacing w:line="264" w:lineRule="auto"/>
        <w:ind w:rightChars="201" w:right="422"/>
        <w:jc w:val="left"/>
        <w:rPr>
          <w:rFonts w:asciiTheme="majorEastAsia" w:eastAsiaTheme="majorEastAsia" w:hAnsiTheme="majorEastAsia"/>
          <w:sz w:val="24"/>
        </w:rPr>
      </w:pPr>
    </w:p>
    <w:p w:rsidR="00044C75" w:rsidRPr="002E53C3" w:rsidRDefault="002E53C3" w:rsidP="002E53C3">
      <w:pPr>
        <w:spacing w:line="264" w:lineRule="auto"/>
        <w:ind w:rightChars="201" w:right="422"/>
        <w:jc w:val="left"/>
        <w:rPr>
          <w:rFonts w:asciiTheme="majorEastAsia" w:eastAsiaTheme="majorEastAsia" w:hAnsiTheme="majorEastAsia"/>
          <w:sz w:val="24"/>
        </w:rPr>
      </w:pPr>
      <w:r w:rsidRPr="002E53C3">
        <w:rPr>
          <w:rFonts w:asciiTheme="majorEastAsia" w:eastAsiaTheme="majorEastAsia" w:hAnsiTheme="majorEastAsia" w:hint="eastAsia"/>
          <w:sz w:val="24"/>
        </w:rPr>
        <w:t>２　イベント開催にあたっての</w:t>
      </w:r>
      <w:r w:rsidR="00C236AB">
        <w:rPr>
          <w:rFonts w:asciiTheme="majorEastAsia" w:eastAsiaTheme="majorEastAsia" w:hAnsiTheme="majorEastAsia" w:hint="eastAsia"/>
          <w:sz w:val="24"/>
        </w:rPr>
        <w:t>対応</w:t>
      </w:r>
    </w:p>
    <w:tbl>
      <w:tblPr>
        <w:tblStyle w:val="ab"/>
        <w:tblW w:w="9634" w:type="dxa"/>
        <w:tblLook w:val="04A0" w:firstRow="1" w:lastRow="0" w:firstColumn="1" w:lastColumn="0" w:noHBand="0" w:noVBand="1"/>
      </w:tblPr>
      <w:tblGrid>
        <w:gridCol w:w="8500"/>
        <w:gridCol w:w="1134"/>
      </w:tblGrid>
      <w:tr w:rsidR="00044C75" w:rsidRPr="002E53C3" w:rsidTr="00CF4D1E">
        <w:trPr>
          <w:trHeight w:val="629"/>
        </w:trPr>
        <w:tc>
          <w:tcPr>
            <w:tcW w:w="8500" w:type="dxa"/>
            <w:vAlign w:val="center"/>
          </w:tcPr>
          <w:p w:rsidR="00044C75" w:rsidRPr="002E53C3" w:rsidRDefault="00044C75" w:rsidP="00044C75">
            <w:pPr>
              <w:jc w:val="center"/>
              <w:rPr>
                <w:rFonts w:asciiTheme="majorEastAsia" w:eastAsiaTheme="majorEastAsia" w:hAnsiTheme="majorEastAsia"/>
                <w:sz w:val="24"/>
              </w:rPr>
            </w:pPr>
            <w:r w:rsidRPr="002E53C3">
              <w:rPr>
                <w:rFonts w:asciiTheme="majorEastAsia" w:eastAsiaTheme="majorEastAsia" w:hAnsiTheme="majorEastAsia" w:hint="eastAsia"/>
                <w:sz w:val="24"/>
              </w:rPr>
              <w:t>留　意　事　項</w:t>
            </w:r>
          </w:p>
        </w:tc>
        <w:tc>
          <w:tcPr>
            <w:tcW w:w="1134" w:type="dxa"/>
            <w:vAlign w:val="center"/>
          </w:tcPr>
          <w:p w:rsidR="002E53C3" w:rsidRPr="002E53C3" w:rsidRDefault="00C236AB" w:rsidP="00044C75">
            <w:pPr>
              <w:spacing w:line="240" w:lineRule="exact"/>
              <w:jc w:val="center"/>
              <w:rPr>
                <w:rFonts w:asciiTheme="majorEastAsia" w:eastAsiaTheme="majorEastAsia" w:hAnsiTheme="majorEastAsia"/>
                <w:szCs w:val="18"/>
              </w:rPr>
            </w:pPr>
            <w:r>
              <w:rPr>
                <w:rFonts w:asciiTheme="majorEastAsia" w:eastAsiaTheme="majorEastAsia" w:hAnsiTheme="majorEastAsia" w:hint="eastAsia"/>
                <w:szCs w:val="18"/>
              </w:rPr>
              <w:t>実施する</w:t>
            </w:r>
          </w:p>
          <w:p w:rsidR="00044C75" w:rsidRPr="002E53C3" w:rsidRDefault="00044C75" w:rsidP="00044C75">
            <w:pPr>
              <w:spacing w:line="240" w:lineRule="exact"/>
              <w:jc w:val="center"/>
              <w:rPr>
                <w:rFonts w:asciiTheme="majorEastAsia" w:eastAsiaTheme="majorEastAsia" w:hAnsiTheme="majorEastAsia"/>
                <w:sz w:val="18"/>
                <w:szCs w:val="18"/>
              </w:rPr>
            </w:pPr>
            <w:r w:rsidRPr="002E53C3">
              <w:rPr>
                <w:rFonts w:asciiTheme="majorEastAsia" w:eastAsiaTheme="majorEastAsia" w:hAnsiTheme="majorEastAsia" w:hint="eastAsia"/>
                <w:szCs w:val="18"/>
              </w:rPr>
              <w:t>ものに○</w:t>
            </w:r>
          </w:p>
        </w:tc>
      </w:tr>
      <w:tr w:rsidR="002E53C3" w:rsidRPr="002E53C3" w:rsidTr="00C236AB">
        <w:tc>
          <w:tcPr>
            <w:tcW w:w="8500" w:type="dxa"/>
            <w:vAlign w:val="center"/>
          </w:tcPr>
          <w:p w:rsidR="002E53C3" w:rsidRPr="006A3373" w:rsidRDefault="002E53C3" w:rsidP="006A3373">
            <w:pPr>
              <w:spacing w:line="260" w:lineRule="exact"/>
              <w:ind w:left="200" w:hangingChars="100" w:hanging="200"/>
              <w:rPr>
                <w:rFonts w:asciiTheme="majorEastAsia" w:eastAsiaTheme="majorEastAsia" w:hAnsiTheme="majorEastAsia"/>
                <w:sz w:val="20"/>
                <w:szCs w:val="18"/>
              </w:rPr>
            </w:pPr>
            <w:r w:rsidRPr="006A3373">
              <w:rPr>
                <w:rFonts w:asciiTheme="majorEastAsia" w:eastAsiaTheme="majorEastAsia" w:hAnsiTheme="majorEastAsia" w:hint="eastAsia"/>
                <w:sz w:val="20"/>
                <w:szCs w:val="18"/>
              </w:rPr>
              <w:t>○　「催物（イベント等）の開催制限の段階的緩和の当面の方針について」で示されている人数上限・収容人数の範囲で</w:t>
            </w:r>
            <w:r w:rsidR="006A3373" w:rsidRPr="006A3373">
              <w:rPr>
                <w:rFonts w:asciiTheme="majorEastAsia" w:eastAsiaTheme="majorEastAsia" w:hAnsiTheme="majorEastAsia" w:hint="eastAsia"/>
                <w:sz w:val="20"/>
                <w:szCs w:val="18"/>
              </w:rPr>
              <w:t>ある</w:t>
            </w:r>
            <w:r w:rsidRPr="006A3373">
              <w:rPr>
                <w:rFonts w:asciiTheme="majorEastAsia" w:eastAsiaTheme="majorEastAsia" w:hAnsiTheme="majorEastAsia" w:hint="eastAsia"/>
                <w:sz w:val="20"/>
                <w:szCs w:val="18"/>
              </w:rPr>
              <w:t>。</w:t>
            </w:r>
          </w:p>
        </w:tc>
        <w:tc>
          <w:tcPr>
            <w:tcW w:w="1134" w:type="dxa"/>
          </w:tcPr>
          <w:p w:rsidR="002E53C3" w:rsidRPr="002E53C3" w:rsidRDefault="002E53C3" w:rsidP="003C0200">
            <w:pPr>
              <w:jc w:val="left"/>
              <w:rPr>
                <w:rFonts w:asciiTheme="majorEastAsia" w:eastAsiaTheme="majorEastAsia" w:hAnsiTheme="majorEastAsia"/>
                <w:sz w:val="24"/>
              </w:rPr>
            </w:pPr>
          </w:p>
        </w:tc>
      </w:tr>
      <w:tr w:rsidR="00044C75" w:rsidRPr="002E53C3" w:rsidTr="00C236AB">
        <w:tc>
          <w:tcPr>
            <w:tcW w:w="8500" w:type="dxa"/>
            <w:vAlign w:val="center"/>
          </w:tcPr>
          <w:p w:rsidR="00044C75" w:rsidRPr="006A3373" w:rsidRDefault="00044C75" w:rsidP="006A3373">
            <w:pPr>
              <w:spacing w:line="260" w:lineRule="exact"/>
              <w:ind w:left="200" w:hangingChars="100" w:hanging="200"/>
              <w:rPr>
                <w:rFonts w:asciiTheme="majorEastAsia" w:eastAsiaTheme="majorEastAsia" w:hAnsiTheme="majorEastAsia"/>
                <w:sz w:val="20"/>
                <w:szCs w:val="18"/>
              </w:rPr>
            </w:pPr>
            <w:r w:rsidRPr="006A3373">
              <w:rPr>
                <w:rFonts w:asciiTheme="majorEastAsia" w:eastAsiaTheme="majorEastAsia" w:hAnsiTheme="majorEastAsia" w:hint="eastAsia"/>
                <w:sz w:val="20"/>
                <w:szCs w:val="18"/>
              </w:rPr>
              <w:t>○　入場時等に検温を実施し、発熱等の症状がある者はイベントの参加を控えてもらうようにする。</w:t>
            </w:r>
          </w:p>
        </w:tc>
        <w:tc>
          <w:tcPr>
            <w:tcW w:w="1134" w:type="dxa"/>
          </w:tcPr>
          <w:p w:rsidR="00044C75" w:rsidRPr="002E53C3" w:rsidRDefault="00044C75" w:rsidP="003C0200">
            <w:pPr>
              <w:jc w:val="left"/>
              <w:rPr>
                <w:rFonts w:asciiTheme="majorEastAsia" w:eastAsiaTheme="majorEastAsia" w:hAnsiTheme="majorEastAsia"/>
                <w:sz w:val="24"/>
              </w:rPr>
            </w:pPr>
          </w:p>
        </w:tc>
      </w:tr>
      <w:tr w:rsidR="00044C75" w:rsidRPr="002E53C3" w:rsidTr="00C236AB">
        <w:trPr>
          <w:trHeight w:val="549"/>
        </w:trPr>
        <w:tc>
          <w:tcPr>
            <w:tcW w:w="8500" w:type="dxa"/>
            <w:vAlign w:val="center"/>
          </w:tcPr>
          <w:p w:rsidR="00044C75" w:rsidRPr="006A3373" w:rsidRDefault="00044C75" w:rsidP="002E53C3">
            <w:pPr>
              <w:ind w:left="200" w:hangingChars="100" w:hanging="200"/>
              <w:rPr>
                <w:rFonts w:asciiTheme="majorEastAsia" w:eastAsiaTheme="majorEastAsia" w:hAnsiTheme="majorEastAsia"/>
                <w:sz w:val="20"/>
                <w:szCs w:val="18"/>
              </w:rPr>
            </w:pPr>
            <w:r w:rsidRPr="006A3373">
              <w:rPr>
                <w:rFonts w:asciiTheme="majorEastAsia" w:eastAsiaTheme="majorEastAsia" w:hAnsiTheme="majorEastAsia" w:hint="eastAsia"/>
                <w:sz w:val="20"/>
                <w:szCs w:val="18"/>
              </w:rPr>
              <w:t>○　上記の際の払い戻し措置等を規定している。</w:t>
            </w:r>
          </w:p>
        </w:tc>
        <w:tc>
          <w:tcPr>
            <w:tcW w:w="1134" w:type="dxa"/>
          </w:tcPr>
          <w:p w:rsidR="00044C75" w:rsidRPr="002E53C3" w:rsidRDefault="00044C75" w:rsidP="003C0200">
            <w:pPr>
              <w:jc w:val="left"/>
              <w:rPr>
                <w:rFonts w:asciiTheme="majorEastAsia" w:eastAsiaTheme="majorEastAsia" w:hAnsiTheme="majorEastAsia"/>
                <w:sz w:val="24"/>
              </w:rPr>
            </w:pPr>
          </w:p>
        </w:tc>
      </w:tr>
      <w:tr w:rsidR="00044C75" w:rsidRPr="002E53C3" w:rsidTr="00C236AB">
        <w:tc>
          <w:tcPr>
            <w:tcW w:w="8500" w:type="dxa"/>
            <w:vAlign w:val="center"/>
          </w:tcPr>
          <w:p w:rsidR="00044C75" w:rsidRPr="006A3373" w:rsidRDefault="00044C75" w:rsidP="006A3373">
            <w:pPr>
              <w:spacing w:line="260" w:lineRule="exact"/>
              <w:ind w:left="200" w:hangingChars="100" w:hanging="200"/>
              <w:rPr>
                <w:rFonts w:asciiTheme="majorEastAsia" w:eastAsiaTheme="majorEastAsia" w:hAnsiTheme="majorEastAsia"/>
                <w:sz w:val="20"/>
                <w:szCs w:val="18"/>
              </w:rPr>
            </w:pPr>
            <w:r w:rsidRPr="006A3373">
              <w:rPr>
                <w:rFonts w:asciiTheme="majorEastAsia" w:eastAsiaTheme="majorEastAsia" w:hAnsiTheme="majorEastAsia" w:hint="eastAsia"/>
                <w:sz w:val="20"/>
                <w:szCs w:val="18"/>
              </w:rPr>
              <w:t>○　イベントを開催する前に、イベント参加者に接触確認アプリ（ＣＯＣＯＡ）をインストールすることを促す。</w:t>
            </w:r>
          </w:p>
        </w:tc>
        <w:tc>
          <w:tcPr>
            <w:tcW w:w="1134" w:type="dxa"/>
          </w:tcPr>
          <w:p w:rsidR="00044C75" w:rsidRPr="002E53C3" w:rsidRDefault="00044C75" w:rsidP="003C0200">
            <w:pPr>
              <w:jc w:val="left"/>
              <w:rPr>
                <w:rFonts w:asciiTheme="majorEastAsia" w:eastAsiaTheme="majorEastAsia" w:hAnsiTheme="majorEastAsia"/>
                <w:sz w:val="24"/>
              </w:rPr>
            </w:pPr>
          </w:p>
        </w:tc>
      </w:tr>
      <w:tr w:rsidR="00210659" w:rsidRPr="002E53C3" w:rsidTr="001B0BE5">
        <w:trPr>
          <w:trHeight w:val="537"/>
        </w:trPr>
        <w:tc>
          <w:tcPr>
            <w:tcW w:w="8500" w:type="dxa"/>
            <w:vAlign w:val="center"/>
          </w:tcPr>
          <w:p w:rsidR="00210659" w:rsidRPr="006A3373" w:rsidRDefault="00210659" w:rsidP="00210659">
            <w:pPr>
              <w:spacing w:line="280" w:lineRule="exact"/>
              <w:ind w:left="200" w:hangingChars="100" w:hanging="200"/>
              <w:rPr>
                <w:rFonts w:asciiTheme="majorEastAsia" w:eastAsiaTheme="majorEastAsia" w:hAnsiTheme="majorEastAsia" w:hint="eastAsia"/>
                <w:sz w:val="20"/>
                <w:szCs w:val="18"/>
              </w:rPr>
            </w:pPr>
            <w:r w:rsidRPr="006A3373">
              <w:rPr>
                <w:rFonts w:asciiTheme="majorEastAsia" w:eastAsiaTheme="majorEastAsia" w:hAnsiTheme="majorEastAsia" w:hint="eastAsia"/>
                <w:sz w:val="20"/>
                <w:szCs w:val="18"/>
              </w:rPr>
              <w:t>○　イベント参加者の連絡先等の把握を行う。</w:t>
            </w:r>
          </w:p>
        </w:tc>
        <w:tc>
          <w:tcPr>
            <w:tcW w:w="1134" w:type="dxa"/>
          </w:tcPr>
          <w:p w:rsidR="00210659" w:rsidRPr="002E53C3" w:rsidRDefault="00210659" w:rsidP="001B0BE5">
            <w:pPr>
              <w:jc w:val="left"/>
              <w:rPr>
                <w:rFonts w:asciiTheme="majorEastAsia" w:eastAsiaTheme="majorEastAsia" w:hAnsiTheme="majorEastAsia"/>
                <w:sz w:val="24"/>
              </w:rPr>
            </w:pPr>
          </w:p>
        </w:tc>
      </w:tr>
      <w:tr w:rsidR="00044C75" w:rsidRPr="002E53C3" w:rsidTr="00C236AB">
        <w:trPr>
          <w:trHeight w:val="537"/>
        </w:trPr>
        <w:tc>
          <w:tcPr>
            <w:tcW w:w="8500" w:type="dxa"/>
            <w:vAlign w:val="center"/>
          </w:tcPr>
          <w:p w:rsidR="00210659" w:rsidRPr="006A3373" w:rsidRDefault="00044C75" w:rsidP="00210659">
            <w:pPr>
              <w:spacing w:line="280" w:lineRule="exact"/>
              <w:ind w:left="200" w:hangingChars="100" w:hanging="200"/>
              <w:rPr>
                <w:rFonts w:asciiTheme="majorEastAsia" w:eastAsiaTheme="majorEastAsia" w:hAnsiTheme="majorEastAsia" w:hint="eastAsia"/>
                <w:sz w:val="20"/>
                <w:szCs w:val="18"/>
              </w:rPr>
            </w:pPr>
            <w:r w:rsidRPr="006A3373">
              <w:rPr>
                <w:rFonts w:asciiTheme="majorEastAsia" w:eastAsiaTheme="majorEastAsia" w:hAnsiTheme="majorEastAsia" w:hint="eastAsia"/>
                <w:sz w:val="20"/>
                <w:szCs w:val="18"/>
              </w:rPr>
              <w:t xml:space="preserve">○　</w:t>
            </w:r>
            <w:r w:rsidR="00210659">
              <w:rPr>
                <w:rFonts w:asciiTheme="majorEastAsia" w:eastAsiaTheme="majorEastAsia" w:hAnsiTheme="majorEastAsia" w:hint="eastAsia"/>
                <w:sz w:val="20"/>
                <w:szCs w:val="18"/>
              </w:rPr>
              <w:t>ＬＩＮＥアプリ「かがわお知らせシステム」の導入を検討し、イベント参加者に対しシステムの利用を促す。</w:t>
            </w:r>
          </w:p>
        </w:tc>
        <w:tc>
          <w:tcPr>
            <w:tcW w:w="1134" w:type="dxa"/>
          </w:tcPr>
          <w:p w:rsidR="00044C75" w:rsidRPr="002E53C3" w:rsidRDefault="00044C75" w:rsidP="003C0200">
            <w:pPr>
              <w:jc w:val="left"/>
              <w:rPr>
                <w:rFonts w:asciiTheme="majorEastAsia" w:eastAsiaTheme="majorEastAsia" w:hAnsiTheme="majorEastAsia"/>
                <w:sz w:val="24"/>
              </w:rPr>
            </w:pPr>
          </w:p>
        </w:tc>
      </w:tr>
      <w:tr w:rsidR="00044C75" w:rsidRPr="002E53C3" w:rsidTr="00C236AB">
        <w:tc>
          <w:tcPr>
            <w:tcW w:w="8500" w:type="dxa"/>
            <w:vAlign w:val="center"/>
          </w:tcPr>
          <w:p w:rsidR="00044C75" w:rsidRPr="006A3373" w:rsidRDefault="00044C75" w:rsidP="00CF4D1E">
            <w:pPr>
              <w:spacing w:line="260" w:lineRule="exact"/>
              <w:ind w:left="200" w:hangingChars="100" w:hanging="200"/>
              <w:rPr>
                <w:rFonts w:asciiTheme="majorEastAsia" w:eastAsiaTheme="majorEastAsia" w:hAnsiTheme="majorEastAsia"/>
                <w:sz w:val="20"/>
                <w:szCs w:val="18"/>
              </w:rPr>
            </w:pPr>
            <w:r w:rsidRPr="006A3373">
              <w:rPr>
                <w:rFonts w:asciiTheme="majorEastAsia" w:eastAsiaTheme="majorEastAsia" w:hAnsiTheme="majorEastAsia" w:hint="eastAsia"/>
                <w:sz w:val="20"/>
                <w:szCs w:val="18"/>
              </w:rPr>
              <w:t>○　イベントを開催する際には、熱中症等の対策が必要な場合を除き、原則、マスクを着用することを促す。</w:t>
            </w:r>
          </w:p>
          <w:p w:rsidR="00044C75" w:rsidRPr="006A3373" w:rsidRDefault="00044C75" w:rsidP="006A3373">
            <w:pPr>
              <w:spacing w:line="260" w:lineRule="exact"/>
              <w:ind w:left="200" w:hangingChars="100" w:hanging="200"/>
              <w:rPr>
                <w:rFonts w:asciiTheme="majorEastAsia" w:eastAsiaTheme="majorEastAsia" w:hAnsiTheme="majorEastAsia"/>
                <w:sz w:val="20"/>
                <w:szCs w:val="18"/>
              </w:rPr>
            </w:pPr>
            <w:r w:rsidRPr="006A3373">
              <w:rPr>
                <w:rFonts w:asciiTheme="majorEastAsia" w:eastAsiaTheme="majorEastAsia" w:hAnsiTheme="majorEastAsia" w:hint="eastAsia"/>
                <w:sz w:val="20"/>
                <w:szCs w:val="18"/>
              </w:rPr>
              <w:t xml:space="preserve">　　また、こまめな消毒や手洗いなど、「新しい生活様式」に基づく行動を徹底することを促す。</w:t>
            </w:r>
          </w:p>
        </w:tc>
        <w:tc>
          <w:tcPr>
            <w:tcW w:w="1134" w:type="dxa"/>
          </w:tcPr>
          <w:p w:rsidR="00044C75" w:rsidRPr="002E53C3" w:rsidRDefault="00044C75" w:rsidP="003C0200">
            <w:pPr>
              <w:jc w:val="left"/>
              <w:rPr>
                <w:rFonts w:asciiTheme="majorEastAsia" w:eastAsiaTheme="majorEastAsia" w:hAnsiTheme="majorEastAsia"/>
                <w:sz w:val="24"/>
              </w:rPr>
            </w:pPr>
          </w:p>
        </w:tc>
      </w:tr>
      <w:tr w:rsidR="00044C75" w:rsidRPr="002E53C3" w:rsidTr="00C236AB">
        <w:tc>
          <w:tcPr>
            <w:tcW w:w="8500" w:type="dxa"/>
            <w:vAlign w:val="center"/>
          </w:tcPr>
          <w:p w:rsidR="00044C75" w:rsidRPr="006A3373" w:rsidRDefault="00044C75" w:rsidP="00CF4D1E">
            <w:pPr>
              <w:spacing w:line="260" w:lineRule="exact"/>
              <w:ind w:left="200" w:hangingChars="100" w:hanging="200"/>
              <w:rPr>
                <w:rFonts w:asciiTheme="majorEastAsia" w:eastAsiaTheme="majorEastAsia" w:hAnsiTheme="majorEastAsia"/>
                <w:sz w:val="20"/>
                <w:szCs w:val="18"/>
              </w:rPr>
            </w:pPr>
            <w:r w:rsidRPr="006A3373">
              <w:rPr>
                <w:rFonts w:asciiTheme="majorEastAsia" w:eastAsiaTheme="majorEastAsia" w:hAnsiTheme="majorEastAsia" w:hint="eastAsia"/>
                <w:sz w:val="20"/>
                <w:szCs w:val="18"/>
              </w:rPr>
              <w:t>○　イベントを開催する際には、入退場時、休憩時間や待合場所等を含め、いわゆる三密（密集、密接 、密閉）の環境を作らないよう徹底する。</w:t>
            </w:r>
          </w:p>
          <w:p w:rsidR="00044C75" w:rsidRPr="006A3373" w:rsidRDefault="00044C75" w:rsidP="006A3373">
            <w:pPr>
              <w:spacing w:line="260" w:lineRule="exact"/>
              <w:ind w:left="200" w:hangingChars="100" w:hanging="200"/>
              <w:rPr>
                <w:rFonts w:asciiTheme="majorEastAsia" w:eastAsiaTheme="majorEastAsia" w:hAnsiTheme="majorEastAsia"/>
                <w:sz w:val="20"/>
                <w:szCs w:val="18"/>
              </w:rPr>
            </w:pPr>
            <w:r w:rsidRPr="006A3373">
              <w:rPr>
                <w:rFonts w:asciiTheme="majorEastAsia" w:eastAsiaTheme="majorEastAsia" w:hAnsiTheme="majorEastAsia" w:hint="eastAsia"/>
                <w:sz w:val="20"/>
                <w:szCs w:val="18"/>
              </w:rPr>
              <w:t xml:space="preserve">　　休憩時間や待合場所等における交流等を極力控えることを呼びかける。</w:t>
            </w:r>
          </w:p>
        </w:tc>
        <w:tc>
          <w:tcPr>
            <w:tcW w:w="1134" w:type="dxa"/>
          </w:tcPr>
          <w:p w:rsidR="00044C75" w:rsidRPr="002E53C3" w:rsidRDefault="00044C75" w:rsidP="003C0200">
            <w:pPr>
              <w:jc w:val="left"/>
              <w:rPr>
                <w:rFonts w:asciiTheme="majorEastAsia" w:eastAsiaTheme="majorEastAsia" w:hAnsiTheme="majorEastAsia"/>
                <w:sz w:val="24"/>
              </w:rPr>
            </w:pPr>
          </w:p>
        </w:tc>
      </w:tr>
      <w:tr w:rsidR="00044C75" w:rsidRPr="002E53C3" w:rsidTr="00C236AB">
        <w:tc>
          <w:tcPr>
            <w:tcW w:w="8500" w:type="dxa"/>
            <w:vAlign w:val="center"/>
          </w:tcPr>
          <w:p w:rsidR="00044C75" w:rsidRPr="006A3373" w:rsidRDefault="00044C75" w:rsidP="006A3373">
            <w:pPr>
              <w:spacing w:line="260" w:lineRule="exact"/>
              <w:ind w:left="200" w:hangingChars="100" w:hanging="200"/>
              <w:rPr>
                <w:rFonts w:asciiTheme="majorEastAsia" w:eastAsiaTheme="majorEastAsia" w:hAnsiTheme="majorEastAsia"/>
                <w:sz w:val="20"/>
                <w:szCs w:val="18"/>
              </w:rPr>
            </w:pPr>
            <w:r w:rsidRPr="006A3373">
              <w:rPr>
                <w:rFonts w:asciiTheme="majorEastAsia" w:eastAsiaTheme="majorEastAsia" w:hAnsiTheme="majorEastAsia" w:hint="eastAsia"/>
                <w:sz w:val="20"/>
                <w:szCs w:val="18"/>
              </w:rPr>
              <w:t>○　イベントを開催する前後には、観客やスタッフ（選手、出演者を含む）の移動中や移動先における感染防止のための適切な行動（例えば、業務上必要性のない外出等による感染リスクのある行動の回避）を促す。</w:t>
            </w:r>
          </w:p>
        </w:tc>
        <w:tc>
          <w:tcPr>
            <w:tcW w:w="1134" w:type="dxa"/>
          </w:tcPr>
          <w:p w:rsidR="00044C75" w:rsidRPr="002E53C3" w:rsidRDefault="00044C75" w:rsidP="003C0200">
            <w:pPr>
              <w:jc w:val="left"/>
              <w:rPr>
                <w:rFonts w:asciiTheme="majorEastAsia" w:eastAsiaTheme="majorEastAsia" w:hAnsiTheme="majorEastAsia"/>
                <w:sz w:val="24"/>
              </w:rPr>
            </w:pPr>
          </w:p>
        </w:tc>
      </w:tr>
      <w:tr w:rsidR="00044C75" w:rsidRPr="002E53C3" w:rsidTr="006A3373">
        <w:trPr>
          <w:trHeight w:val="473"/>
        </w:trPr>
        <w:tc>
          <w:tcPr>
            <w:tcW w:w="8500" w:type="dxa"/>
            <w:vAlign w:val="center"/>
          </w:tcPr>
          <w:p w:rsidR="00044C75" w:rsidRPr="006A3373" w:rsidRDefault="00044C75" w:rsidP="00CF4D1E">
            <w:pPr>
              <w:spacing w:line="260" w:lineRule="exact"/>
              <w:ind w:left="200" w:hangingChars="100" w:hanging="200"/>
              <w:rPr>
                <w:rFonts w:asciiTheme="majorEastAsia" w:eastAsiaTheme="majorEastAsia" w:hAnsiTheme="majorEastAsia"/>
                <w:sz w:val="20"/>
                <w:szCs w:val="18"/>
              </w:rPr>
            </w:pPr>
            <w:r w:rsidRPr="006A3373">
              <w:rPr>
                <w:rFonts w:asciiTheme="majorEastAsia" w:eastAsiaTheme="majorEastAsia" w:hAnsiTheme="majorEastAsia" w:hint="eastAsia"/>
                <w:sz w:val="20"/>
                <w:szCs w:val="18"/>
              </w:rPr>
              <w:t>○　その他、感染拡大予防のため</w:t>
            </w:r>
            <w:r w:rsidR="006A3373" w:rsidRPr="006A3373">
              <w:rPr>
                <w:rFonts w:asciiTheme="majorEastAsia" w:eastAsiaTheme="majorEastAsia" w:hAnsiTheme="majorEastAsia" w:hint="eastAsia"/>
                <w:sz w:val="20"/>
                <w:szCs w:val="18"/>
              </w:rPr>
              <w:t>の業種別ガイドライン等に則した感染防止策を徹底する</w:t>
            </w:r>
            <w:r w:rsidRPr="006A3373">
              <w:rPr>
                <w:rFonts w:asciiTheme="majorEastAsia" w:eastAsiaTheme="majorEastAsia" w:hAnsiTheme="majorEastAsia" w:hint="eastAsia"/>
                <w:sz w:val="20"/>
                <w:szCs w:val="18"/>
              </w:rPr>
              <w:t>。</w:t>
            </w:r>
          </w:p>
        </w:tc>
        <w:tc>
          <w:tcPr>
            <w:tcW w:w="1134" w:type="dxa"/>
          </w:tcPr>
          <w:p w:rsidR="00044C75" w:rsidRPr="002E53C3" w:rsidRDefault="00044C75" w:rsidP="003C0200">
            <w:pPr>
              <w:jc w:val="left"/>
              <w:rPr>
                <w:rFonts w:asciiTheme="majorEastAsia" w:eastAsiaTheme="majorEastAsia" w:hAnsiTheme="majorEastAsia"/>
                <w:sz w:val="24"/>
              </w:rPr>
            </w:pPr>
          </w:p>
        </w:tc>
      </w:tr>
    </w:tbl>
    <w:p w:rsidR="00044C75" w:rsidRPr="002E53C3" w:rsidRDefault="00C236AB" w:rsidP="00CF4D1E">
      <w:pPr>
        <w:spacing w:beforeLines="50" w:before="159"/>
        <w:jc w:val="left"/>
        <w:rPr>
          <w:rFonts w:asciiTheme="majorEastAsia" w:eastAsiaTheme="majorEastAsia" w:hAnsiTheme="majorEastAsia"/>
          <w:sz w:val="24"/>
        </w:rPr>
      </w:pPr>
      <w:r>
        <w:rPr>
          <w:rFonts w:asciiTheme="majorEastAsia" w:eastAsiaTheme="majorEastAsia" w:hAnsiTheme="majorEastAsia" w:hint="eastAsia"/>
          <w:sz w:val="24"/>
        </w:rPr>
        <w:lastRenderedPageBreak/>
        <w:t xml:space="preserve">※　</w:t>
      </w:r>
      <w:r w:rsidRPr="00CF4D1E">
        <w:rPr>
          <w:rFonts w:asciiTheme="majorEastAsia" w:eastAsiaTheme="majorEastAsia" w:hAnsiTheme="majorEastAsia" w:hint="eastAsia"/>
          <w:sz w:val="24"/>
          <w:u w:val="single"/>
        </w:rPr>
        <w:t>開催チラシ等、参考になるものがあれば、あわせてお示しください。</w:t>
      </w:r>
    </w:p>
    <w:sectPr w:rsidR="00044C75" w:rsidRPr="002E53C3" w:rsidSect="002E53C3">
      <w:pgSz w:w="11906" w:h="16838" w:code="9"/>
      <w:pgMar w:top="567" w:right="1134" w:bottom="567" w:left="1134"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0F3" w:rsidRDefault="002970F3" w:rsidP="00EA6C74">
      <w:r>
        <w:separator/>
      </w:r>
    </w:p>
  </w:endnote>
  <w:endnote w:type="continuationSeparator" w:id="0">
    <w:p w:rsidR="002970F3" w:rsidRDefault="002970F3" w:rsidP="00EA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0F3" w:rsidRDefault="002970F3" w:rsidP="00EA6C74">
      <w:r>
        <w:separator/>
      </w:r>
    </w:p>
  </w:footnote>
  <w:footnote w:type="continuationSeparator" w:id="0">
    <w:p w:rsidR="002970F3" w:rsidRDefault="002970F3" w:rsidP="00EA6C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B9"/>
    <w:rsid w:val="00044C75"/>
    <w:rsid w:val="00091F9C"/>
    <w:rsid w:val="000E005E"/>
    <w:rsid w:val="0015569C"/>
    <w:rsid w:val="00176010"/>
    <w:rsid w:val="001A2D66"/>
    <w:rsid w:val="001D15DE"/>
    <w:rsid w:val="00200C1A"/>
    <w:rsid w:val="00210659"/>
    <w:rsid w:val="00212DBC"/>
    <w:rsid w:val="00264097"/>
    <w:rsid w:val="002970F3"/>
    <w:rsid w:val="002C4BF4"/>
    <w:rsid w:val="002E53C3"/>
    <w:rsid w:val="002F1243"/>
    <w:rsid w:val="00335FA7"/>
    <w:rsid w:val="00340E1E"/>
    <w:rsid w:val="00353E47"/>
    <w:rsid w:val="003B3FF5"/>
    <w:rsid w:val="003C0200"/>
    <w:rsid w:val="0045798B"/>
    <w:rsid w:val="004717A7"/>
    <w:rsid w:val="004869C6"/>
    <w:rsid w:val="004A6FC1"/>
    <w:rsid w:val="004B19AE"/>
    <w:rsid w:val="004C2B37"/>
    <w:rsid w:val="004C7A55"/>
    <w:rsid w:val="004D0FD7"/>
    <w:rsid w:val="0050005F"/>
    <w:rsid w:val="00543C7B"/>
    <w:rsid w:val="00544598"/>
    <w:rsid w:val="00567318"/>
    <w:rsid w:val="0057052D"/>
    <w:rsid w:val="006519E1"/>
    <w:rsid w:val="00665A87"/>
    <w:rsid w:val="006A3373"/>
    <w:rsid w:val="006C1D0D"/>
    <w:rsid w:val="007201A8"/>
    <w:rsid w:val="00875ECA"/>
    <w:rsid w:val="008A1CB9"/>
    <w:rsid w:val="008A5FFA"/>
    <w:rsid w:val="0090570A"/>
    <w:rsid w:val="0094097D"/>
    <w:rsid w:val="009A3C31"/>
    <w:rsid w:val="009C0A0A"/>
    <w:rsid w:val="009F69D5"/>
    <w:rsid w:val="00A40B12"/>
    <w:rsid w:val="00A441B6"/>
    <w:rsid w:val="00A73647"/>
    <w:rsid w:val="00AD7523"/>
    <w:rsid w:val="00AD791D"/>
    <w:rsid w:val="00AE48EF"/>
    <w:rsid w:val="00B275AB"/>
    <w:rsid w:val="00C12C9F"/>
    <w:rsid w:val="00C13022"/>
    <w:rsid w:val="00C236AB"/>
    <w:rsid w:val="00C44FCC"/>
    <w:rsid w:val="00CC5F44"/>
    <w:rsid w:val="00CD66C4"/>
    <w:rsid w:val="00CF4D1E"/>
    <w:rsid w:val="00D057D3"/>
    <w:rsid w:val="00D56E14"/>
    <w:rsid w:val="00D6180C"/>
    <w:rsid w:val="00D83B02"/>
    <w:rsid w:val="00DD3735"/>
    <w:rsid w:val="00EA6C74"/>
    <w:rsid w:val="00EB7541"/>
    <w:rsid w:val="00EC4C82"/>
    <w:rsid w:val="00F437F7"/>
    <w:rsid w:val="00F46EB1"/>
    <w:rsid w:val="00FB1D20"/>
    <w:rsid w:val="00FB4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C90ABCE"/>
  <w15:chartTrackingRefBased/>
  <w15:docId w15:val="{47261C56-E2C1-4CF2-B15C-D7E95331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4C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4C82"/>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4A6FC1"/>
  </w:style>
  <w:style w:type="character" w:customStyle="1" w:styleId="a6">
    <w:name w:val="日付 (文字)"/>
    <w:basedOn w:val="a0"/>
    <w:link w:val="a5"/>
    <w:uiPriority w:val="99"/>
    <w:semiHidden/>
    <w:rsid w:val="004A6FC1"/>
  </w:style>
  <w:style w:type="paragraph" w:styleId="a7">
    <w:name w:val="header"/>
    <w:basedOn w:val="a"/>
    <w:link w:val="a8"/>
    <w:uiPriority w:val="99"/>
    <w:unhideWhenUsed/>
    <w:rsid w:val="00EA6C74"/>
    <w:pPr>
      <w:tabs>
        <w:tab w:val="center" w:pos="4252"/>
        <w:tab w:val="right" w:pos="8504"/>
      </w:tabs>
      <w:snapToGrid w:val="0"/>
    </w:pPr>
  </w:style>
  <w:style w:type="character" w:customStyle="1" w:styleId="a8">
    <w:name w:val="ヘッダー (文字)"/>
    <w:basedOn w:val="a0"/>
    <w:link w:val="a7"/>
    <w:uiPriority w:val="99"/>
    <w:rsid w:val="00EA6C74"/>
  </w:style>
  <w:style w:type="paragraph" w:styleId="a9">
    <w:name w:val="footer"/>
    <w:basedOn w:val="a"/>
    <w:link w:val="aa"/>
    <w:uiPriority w:val="99"/>
    <w:unhideWhenUsed/>
    <w:rsid w:val="00EA6C74"/>
    <w:pPr>
      <w:tabs>
        <w:tab w:val="center" w:pos="4252"/>
        <w:tab w:val="right" w:pos="8504"/>
      </w:tabs>
      <w:snapToGrid w:val="0"/>
    </w:pPr>
  </w:style>
  <w:style w:type="character" w:customStyle="1" w:styleId="aa">
    <w:name w:val="フッター (文字)"/>
    <w:basedOn w:val="a0"/>
    <w:link w:val="a9"/>
    <w:uiPriority w:val="99"/>
    <w:rsid w:val="00EA6C74"/>
  </w:style>
  <w:style w:type="table" w:styleId="ab">
    <w:name w:val="Table Grid"/>
    <w:basedOn w:val="a1"/>
    <w:uiPriority w:val="39"/>
    <w:rsid w:val="00340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C14-1013</dc:creator>
  <cp:keywords/>
  <dc:description/>
  <cp:lastModifiedBy>SG12610のC20-1372</cp:lastModifiedBy>
  <cp:revision>2</cp:revision>
  <cp:lastPrinted>2020-08-25T00:26:00Z</cp:lastPrinted>
  <dcterms:created xsi:type="dcterms:W3CDTF">2020-08-25T00:29:00Z</dcterms:created>
  <dcterms:modified xsi:type="dcterms:W3CDTF">2020-08-25T00:29:00Z</dcterms:modified>
</cp:coreProperties>
</file>