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53C" w:rsidRDefault="00BB726D" w:rsidP="00550348">
      <w:pPr>
        <w:autoSpaceDE w:val="0"/>
        <w:autoSpaceDN w:val="0"/>
        <w:adjustRightInd w:val="0"/>
        <w:spacing w:line="296" w:lineRule="atLeast"/>
        <w:ind w:left="880" w:hanging="220"/>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香川県の管理職員等の範囲を定める規則</w:t>
      </w:r>
    </w:p>
    <w:p w:rsidR="0077253C" w:rsidRDefault="00BB726D">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昭和</w:t>
      </w:r>
      <w:r>
        <w:rPr>
          <w:rFonts w:ascii="ＭＳ 明朝" w:eastAsia="ＭＳ 明朝" w:cs="ＭＳ 明朝"/>
          <w:color w:val="000000"/>
          <w:spacing w:val="5"/>
          <w:kern w:val="0"/>
          <w:szCs w:val="21"/>
        </w:rPr>
        <w:t>41</w:t>
      </w:r>
      <w:r>
        <w:rPr>
          <w:rFonts w:ascii="ＭＳ 明朝" w:eastAsia="ＭＳ 明朝" w:cs="ＭＳ 明朝" w:hint="eastAsia"/>
          <w:color w:val="000000"/>
          <w:spacing w:val="5"/>
          <w:kern w:val="0"/>
          <w:szCs w:val="21"/>
        </w:rPr>
        <w:t>年８月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w:t>
      </w:r>
    </w:p>
    <w:p w:rsidR="0077253C" w:rsidRDefault="00BB726D">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人事委員会規則第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号</w:t>
      </w:r>
    </w:p>
    <w:p w:rsidR="00550348" w:rsidRDefault="00550348">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最終改正：</w:t>
      </w:r>
      <w:r>
        <w:rPr>
          <w:rFonts w:ascii="ＭＳ 明朝" w:eastAsia="ＭＳ 明朝" w:cs="ＭＳ 明朝" w:hint="eastAsia"/>
          <w:color w:val="000000"/>
          <w:spacing w:val="5"/>
          <w:kern w:val="0"/>
          <w:szCs w:val="21"/>
        </w:rPr>
        <w:t>令和５年３月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w:t>
      </w:r>
    </w:p>
    <w:p w:rsidR="00550348" w:rsidRDefault="00550348">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人事委員会規則第８号</w:t>
      </w:r>
    </w:p>
    <w:p w:rsidR="00550348" w:rsidRDefault="00550348">
      <w:pPr>
        <w:autoSpaceDE w:val="0"/>
        <w:autoSpaceDN w:val="0"/>
        <w:adjustRightInd w:val="0"/>
        <w:spacing w:line="296" w:lineRule="atLeast"/>
        <w:jc w:val="right"/>
        <w:rPr>
          <w:rFonts w:ascii="ＭＳ 明朝" w:eastAsia="ＭＳ 明朝" w:cs="ＭＳ 明朝" w:hint="eastAsia"/>
          <w:color w:val="000000"/>
          <w:spacing w:val="5"/>
          <w:kern w:val="0"/>
          <w:szCs w:val="21"/>
        </w:rPr>
      </w:pPr>
      <w:r>
        <w:rPr>
          <w:rFonts w:ascii="ＭＳ 明朝" w:eastAsia="ＭＳ 明朝" w:cs="ＭＳ 明朝" w:hint="eastAsia"/>
          <w:color w:val="000000"/>
          <w:spacing w:val="5"/>
          <w:kern w:val="0"/>
          <w:szCs w:val="21"/>
        </w:rPr>
        <w:t>令和５年４月１日</w:t>
      </w:r>
      <w:r>
        <w:rPr>
          <w:rFonts w:ascii="ＭＳ 明朝" w:eastAsia="ＭＳ 明朝" w:cs="ＭＳ 明朝" w:hint="eastAsia"/>
          <w:color w:val="000000"/>
          <w:spacing w:val="5"/>
          <w:kern w:val="0"/>
          <w:szCs w:val="21"/>
        </w:rPr>
        <w:t>施行</w:t>
      </w:r>
    </w:p>
    <w:p w:rsidR="0077253C" w:rsidRDefault="00BB726D">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p w:rsidR="0077253C" w:rsidRDefault="00BB726D">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（趣旨）</w:t>
      </w:r>
    </w:p>
    <w:p w:rsidR="0077253C" w:rsidRDefault="00BB726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　この規則は、地方公務員法（昭和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261</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52</w:t>
      </w:r>
      <w:r>
        <w:rPr>
          <w:rFonts w:ascii="ＭＳ 明朝" w:eastAsia="ＭＳ 明朝" w:cs="ＭＳ 明朝" w:hint="eastAsia"/>
          <w:color w:val="000000"/>
          <w:spacing w:val="5"/>
          <w:kern w:val="0"/>
          <w:szCs w:val="21"/>
        </w:rPr>
        <w:t>条第４項の規定に基づき、同条第３項ただし書に規定する管理職員等の範囲を定めるものとする。</w:t>
      </w:r>
    </w:p>
    <w:p w:rsidR="0077253C" w:rsidRDefault="00BB726D">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（管理職員等の範囲）</w:t>
      </w:r>
    </w:p>
    <w:p w:rsidR="0077253C" w:rsidRDefault="00BB726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　本庁に勤務する職員のうち管理職員等は、別表第１の左欄に掲げる機関についてそれぞれ同表の右欄に掲げる職を有する者とする。</w:t>
      </w:r>
    </w:p>
    <w:p w:rsidR="0077253C" w:rsidRDefault="00BB726D">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出先機関に勤務する職員のうち管理職員等は、別表第２の左欄に掲げる機関についてそれぞれ同表の右欄に掲げる職を有する者とする。</w:t>
      </w:r>
    </w:p>
    <w:p w:rsidR="0077253C" w:rsidRDefault="00BB726D">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r w:rsidR="00550348">
        <w:rPr>
          <w:rFonts w:ascii="ＭＳ 明朝" w:eastAsia="ＭＳ 明朝" w:cs="ＭＳ 明朝" w:hint="eastAsia"/>
          <w:color w:val="000000"/>
          <w:spacing w:val="5"/>
          <w:kern w:val="0"/>
          <w:szCs w:val="21"/>
        </w:rPr>
        <w:t xml:space="preserve">　（略）</w:t>
      </w:r>
    </w:p>
    <w:p w:rsidR="0077253C" w:rsidRDefault="0077253C">
      <w:pPr>
        <w:autoSpaceDE w:val="0"/>
        <w:autoSpaceDN w:val="0"/>
        <w:adjustRightInd w:val="0"/>
        <w:spacing w:line="296" w:lineRule="atLeast"/>
        <w:ind w:firstLine="220"/>
        <w:jc w:val="left"/>
        <w:rPr>
          <w:rFonts w:ascii="ＭＳ 明朝" w:eastAsia="ＭＳ 明朝" w:cs="ＭＳ 明朝"/>
          <w:color w:val="000000"/>
          <w:spacing w:val="5"/>
          <w:kern w:val="0"/>
          <w:szCs w:val="21"/>
        </w:rPr>
      </w:pPr>
    </w:p>
    <w:p w:rsidR="0077253C" w:rsidRDefault="00BB726D">
      <w:pPr>
        <w:autoSpaceDE w:val="0"/>
        <w:autoSpaceDN w:val="0"/>
        <w:adjustRightInd w:val="0"/>
        <w:spacing w:line="296" w:lineRule="atLeast"/>
        <w:jc w:val="left"/>
        <w:rPr>
          <w:rFonts w:ascii="ＭＳ 明朝" w:eastAsia="ＭＳ 明朝" w:cs="ＭＳ 明朝" w:hint="eastAsia"/>
          <w:color w:val="000000"/>
          <w:spacing w:val="5"/>
          <w:kern w:val="0"/>
          <w:szCs w:val="21"/>
        </w:rPr>
      </w:pPr>
      <w:r>
        <w:rPr>
          <w:rFonts w:ascii="ＭＳ 明朝" w:eastAsia="ＭＳ 明朝" w:cs="ＭＳ 明朝" w:hint="eastAsia"/>
          <w:color w:val="000000"/>
          <w:spacing w:val="5"/>
          <w:kern w:val="0"/>
          <w:szCs w:val="21"/>
        </w:rPr>
        <w:t>別表第１　本庁（第２条関係）</w:t>
      </w:r>
    </w:p>
    <w:tbl>
      <w:tblPr>
        <w:tblW w:w="0" w:type="auto"/>
        <w:tblInd w:w="100" w:type="dxa"/>
        <w:tblLayout w:type="fixed"/>
        <w:tblCellMar>
          <w:left w:w="100" w:type="dxa"/>
          <w:right w:w="100" w:type="dxa"/>
        </w:tblCellMar>
        <w:tblLook w:val="0000" w:firstRow="0" w:lastRow="0" w:firstColumn="0" w:lastColumn="0" w:noHBand="0" w:noVBand="0"/>
      </w:tblPr>
      <w:tblGrid>
        <w:gridCol w:w="400"/>
        <w:gridCol w:w="2079"/>
        <w:gridCol w:w="7027"/>
        <w:gridCol w:w="400"/>
      </w:tblGrid>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機関</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職</w:t>
            </w:r>
          </w:p>
        </w:tc>
        <w:tc>
          <w:tcPr>
            <w:tcW w:w="400" w:type="dxa"/>
            <w:tcBorders>
              <w:top w:val="nil"/>
              <w:left w:val="nil"/>
              <w:bottom w:val="nil"/>
              <w:right w:val="nil"/>
            </w:tcBorders>
          </w:tcPr>
          <w:p w:rsidR="0077253C" w:rsidRDefault="0077253C">
            <w:pPr>
              <w:autoSpaceDE w:val="0"/>
              <w:autoSpaceDN w:val="0"/>
              <w:adjustRightInd w:val="0"/>
              <w:spacing w:line="296" w:lineRule="atLeast"/>
              <w:jc w:val="center"/>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center"/>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知事の事務部局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審議監、部長、総局長、知事公室長、局長、総室長、理事、会計管理者、次長、政策調整監、医療調整監、参事、課長、総括政策主幹、政策主幹、医療主幹、副課長、室長、防災指導監、家畜防疫主幹、検査主幹、主幹、専門監、所長、労働関係の事務を担当する課長補佐及び専門補佐、政策課の政策関係の事務を担当する課長補佐、予算課の課長補佐、総務学事課の訟務又は法規関係の事務を担当する課長補佐、財産経営課の庁舎管理の事務を担当する課長補佐、人事・行革課の課長補佐、政策課の政策関係の事務を担当する副主幹、予算課の副主幹、人事・行革課の副主幹、秘書課の秘書事務を担当する副主幹、予算課の主任、人事・行革課の主任、秘書課の秘書事務を担当する主任、人事・行革課の主任主事、秘書課の秘書事務を担当する主任主事</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議会の事務部局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事務局長、事務局次長、課長、主幹、課長補佐、総務課の秘書事務を担当する副主幹及び主任</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教育委員会の事務部局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副教育長、総室長、教育次長、政策調整監、課長、総室参事、政策主幹、副課長、室長、主幹、労働関係の事務を担当する課長補佐、義務教育課の人事関係の事務を担当する副主幹、高校教育課の人事関係の事務を担当する副主幹、義務教育課の主任管理主事、高校教育課の主任管理主事、総務課の人事、給与若しくは法規関係の事務又は秘書事務を担当する主任、義務教育課の人事関係の事務を担当する主任、高校教育課の人事関係の事務を担当する主任、総務課の人事、給与若しくは法規関係の事務又は秘書事務を担当する主任主事、義務教育課の人事関係の事務を担当する主任主事、総務課の人事、給与又は法規関係の事務を担当する主事</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選挙管理委員会の事務部局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書記長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人事委員会の事務部局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事務局長、事務局次長、課長補佐、副主幹、主任</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監査委員の事務部局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事務局長、事務局次長、主幹、課長補佐</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労働委員会の事務部局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事務局長、課長補佐</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収用委員会の事務部局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bl>
    <w:p w:rsidR="0077253C" w:rsidRDefault="00BB726D">
      <w:pPr>
        <w:autoSpaceDE w:val="0"/>
        <w:autoSpaceDN w:val="0"/>
        <w:adjustRightInd w:val="0"/>
        <w:spacing w:line="296" w:lineRule="atLeast"/>
        <w:ind w:left="660" w:hanging="44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備考　知事の事務部局の項中「所長」とは、その職のうち職員の給与に関する条例（昭和</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年香川県条例第５号）第７条の２第１項の規定による給料の特別調整額の支給を受けるものをいう。</w:t>
      </w:r>
    </w:p>
    <w:p w:rsidR="00550348" w:rsidRDefault="00550348">
      <w:pPr>
        <w:autoSpaceDE w:val="0"/>
        <w:autoSpaceDN w:val="0"/>
        <w:adjustRightInd w:val="0"/>
        <w:spacing w:line="296" w:lineRule="atLeast"/>
        <w:ind w:left="660" w:hanging="440"/>
        <w:jc w:val="left"/>
        <w:rPr>
          <w:rFonts w:ascii="ＭＳ 明朝" w:eastAsia="ＭＳ 明朝" w:cs="ＭＳ 明朝" w:hint="eastAsia"/>
          <w:color w:val="000000"/>
          <w:spacing w:val="5"/>
          <w:kern w:val="0"/>
          <w:szCs w:val="21"/>
        </w:rPr>
      </w:pPr>
    </w:p>
    <w:p w:rsidR="0077253C" w:rsidRDefault="00BB726D">
      <w:pPr>
        <w:autoSpaceDE w:val="0"/>
        <w:autoSpaceDN w:val="0"/>
        <w:adjustRightInd w:val="0"/>
        <w:spacing w:line="296" w:lineRule="atLeast"/>
        <w:jc w:val="left"/>
        <w:rPr>
          <w:rFonts w:ascii="ＭＳ 明朝" w:eastAsia="ＭＳ 明朝" w:cs="ＭＳ 明朝" w:hint="eastAsia"/>
          <w:color w:val="000000"/>
          <w:spacing w:val="5"/>
          <w:kern w:val="0"/>
          <w:szCs w:val="21"/>
        </w:rPr>
      </w:pPr>
      <w:r>
        <w:rPr>
          <w:rFonts w:ascii="ＭＳ 明朝" w:eastAsia="ＭＳ 明朝" w:cs="ＭＳ 明朝" w:hint="eastAsia"/>
          <w:color w:val="000000"/>
          <w:spacing w:val="5"/>
          <w:kern w:val="0"/>
          <w:szCs w:val="21"/>
        </w:rPr>
        <w:t>別表第２　出先機関（第２条関係）</w:t>
      </w:r>
      <w:bookmarkStart w:id="0" w:name="_GoBack"/>
      <w:bookmarkEnd w:id="0"/>
    </w:p>
    <w:tbl>
      <w:tblPr>
        <w:tblW w:w="0" w:type="auto"/>
        <w:tblInd w:w="100" w:type="dxa"/>
        <w:tblLayout w:type="fixed"/>
        <w:tblCellMar>
          <w:left w:w="100" w:type="dxa"/>
          <w:right w:w="100" w:type="dxa"/>
        </w:tblCellMar>
        <w:tblLook w:val="0000" w:firstRow="0" w:lastRow="0" w:firstColumn="0" w:lastColumn="0" w:noHBand="0" w:noVBand="0"/>
      </w:tblPr>
      <w:tblGrid>
        <w:gridCol w:w="400"/>
        <w:gridCol w:w="2079"/>
        <w:gridCol w:w="7027"/>
        <w:gridCol w:w="400"/>
      </w:tblGrid>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機関</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職</w:t>
            </w:r>
          </w:p>
        </w:tc>
        <w:tc>
          <w:tcPr>
            <w:tcW w:w="400" w:type="dxa"/>
            <w:tcBorders>
              <w:top w:val="nil"/>
              <w:left w:val="nil"/>
              <w:bottom w:val="nil"/>
              <w:right w:val="nil"/>
            </w:tcBorders>
          </w:tcPr>
          <w:p w:rsidR="0077253C" w:rsidRDefault="0077253C">
            <w:pPr>
              <w:autoSpaceDE w:val="0"/>
              <w:autoSpaceDN w:val="0"/>
              <w:adjustRightInd w:val="0"/>
              <w:spacing w:line="296" w:lineRule="atLeast"/>
              <w:jc w:val="center"/>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center"/>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東京事務所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所長、副所長、部長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小豆総合事務所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所長、次長、防災・監督主幹、主幹、総務課長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ミュージアム</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館長、副館長、瀬戸内海歴史民俗資料館長、文化会館長、文化会館次長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東山魁夷せとうち美術館</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館長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漆芸研究所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所長、所長補佐</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文書館</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館長、次長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県税事務所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所長、部長、主幹、総務課長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消防学校</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環境保健研究センター</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所長、次長、総務企画課長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森林センター</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林業事務所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保健福祉事務所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所長、次長、主幹、庶務関係の事務を担当する課長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子ども女性相談センター</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所長、次長、西部子ども相談センター所長、西部子ども相談センター次長、総務課長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斯道学園</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園長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障害福祉相談所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精神保健福祉センター</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川部みどり園</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園長、次長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保健医療大学</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学長、副学長、研究科長、学生部長、図書館長、学科長、専攻長、事務局長、事務局次長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食肉衛生検査所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さぬき動物愛護センター</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大阪事務所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所長、副所長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産業技術センター</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所長、次長、発酵食品研究所長、総務課長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計量検定所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高等技術学校</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校長、副校長、総務課長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栗林公園観光事務所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所長、総務課長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農業試験場</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場長、副場長、府中果樹研究所長、小豆オリーブ研究所長、園芸総合センター所長、病害虫防除所長、総務課長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農業改良普及センター</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農業大学校</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校長、副校長、総務研修課長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畜産試験場</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場長、次長、総務課長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家畜保健衛生所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所長、次長、支所長、家畜防疫主幹</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土地改良事務所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所長、次長、防災・監督主幹、総務課長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水産試験場</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場長、副場長、総務課長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土木事務所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所長、次長、長柄ダム再開発事務所長、防災・監督主幹、主幹、総務課長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高松港管理事務所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教育委員会事務局教育事務所</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所長、所長補佐、主任管理主事</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教育センター</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図書館</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館長、副館長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屋島少年自然の家</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五色台少年自然センター</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埋蔵文化財センター</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所長、次長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r w:rsidR="0077253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079"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県立学校</w:t>
            </w:r>
          </w:p>
        </w:tc>
        <w:tc>
          <w:tcPr>
            <w:tcW w:w="7027" w:type="dxa"/>
            <w:tcBorders>
              <w:top w:val="single" w:sz="6" w:space="0" w:color="auto"/>
              <w:left w:val="single" w:sz="6" w:space="0" w:color="auto"/>
              <w:bottom w:val="single" w:sz="6" w:space="0" w:color="auto"/>
              <w:right w:val="single" w:sz="6" w:space="0" w:color="auto"/>
            </w:tcBorders>
          </w:tcPr>
          <w:p w:rsidR="0077253C" w:rsidRDefault="00BB726D">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校長、副校長、教頭、小学部主事、中学部主事、高等部主事、事務部長、船長</w:t>
            </w:r>
          </w:p>
        </w:tc>
        <w:tc>
          <w:tcPr>
            <w:tcW w:w="400" w:type="dxa"/>
            <w:tcBorders>
              <w:top w:val="nil"/>
              <w:left w:val="nil"/>
              <w:bottom w:val="nil"/>
              <w:right w:val="nil"/>
            </w:tcBorders>
          </w:tcPr>
          <w:p w:rsidR="0077253C" w:rsidRDefault="0077253C">
            <w:pPr>
              <w:autoSpaceDE w:val="0"/>
              <w:autoSpaceDN w:val="0"/>
              <w:adjustRightInd w:val="0"/>
              <w:spacing w:line="296" w:lineRule="atLeast"/>
              <w:jc w:val="left"/>
              <w:rPr>
                <w:rFonts w:ascii="ＭＳ 明朝" w:eastAsia="ＭＳ 明朝" w:cs="ＭＳ 明朝"/>
                <w:color w:val="000000"/>
                <w:spacing w:val="5"/>
                <w:kern w:val="0"/>
                <w:szCs w:val="21"/>
              </w:rPr>
            </w:pPr>
          </w:p>
        </w:tc>
      </w:tr>
    </w:tbl>
    <w:p w:rsidR="0077253C" w:rsidRDefault="00BB726D">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備考</w:t>
      </w:r>
    </w:p>
    <w:p w:rsidR="0077253C" w:rsidRDefault="00BB726D">
      <w:pPr>
        <w:autoSpaceDE w:val="0"/>
        <w:autoSpaceDN w:val="0"/>
        <w:adjustRightInd w:val="0"/>
        <w:spacing w:line="296" w:lineRule="atLeast"/>
        <w:ind w:left="440" w:firstLine="220"/>
        <w:jc w:val="left"/>
      </w:pPr>
      <w:r>
        <w:rPr>
          <w:rFonts w:ascii="ＭＳ 明朝" w:eastAsia="ＭＳ 明朝" w:cs="ＭＳ 明朝" w:hint="eastAsia"/>
          <w:color w:val="000000"/>
          <w:spacing w:val="5"/>
          <w:kern w:val="0"/>
          <w:szCs w:val="21"/>
        </w:rPr>
        <w:t>「次長」、「副館長」及び「教頭」とは、その職務が労働関係の事務を担当するものをいう。</w:t>
      </w:r>
    </w:p>
    <w:sectPr w:rsidR="0077253C">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3C" w:rsidRDefault="00BB726D">
      <w:r>
        <w:separator/>
      </w:r>
    </w:p>
  </w:endnote>
  <w:endnote w:type="continuationSeparator" w:id="0">
    <w:p w:rsidR="0077253C" w:rsidRDefault="00BB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53C" w:rsidRDefault="00BB726D">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550348">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550348">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3C" w:rsidRDefault="00BB726D">
      <w:r>
        <w:separator/>
      </w:r>
    </w:p>
  </w:footnote>
  <w:footnote w:type="continuationSeparator" w:id="0">
    <w:p w:rsidR="0077253C" w:rsidRDefault="00BB7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6D"/>
    <w:rsid w:val="00550348"/>
    <w:rsid w:val="0077253C"/>
    <w:rsid w:val="00BB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D1894B"/>
  <w14:defaultImageDpi w14:val="0"/>
  <w15:docId w15:val="{D7895B49-7BE1-4160-BAAD-10962B2B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348"/>
    <w:pPr>
      <w:tabs>
        <w:tab w:val="center" w:pos="4252"/>
        <w:tab w:val="right" w:pos="8504"/>
      </w:tabs>
      <w:snapToGrid w:val="0"/>
    </w:pPr>
  </w:style>
  <w:style w:type="character" w:customStyle="1" w:styleId="a4">
    <w:name w:val="ヘッダー (文字)"/>
    <w:basedOn w:val="a0"/>
    <w:link w:val="a3"/>
    <w:uiPriority w:val="99"/>
    <w:rsid w:val="00550348"/>
  </w:style>
  <w:style w:type="paragraph" w:styleId="a5">
    <w:name w:val="footer"/>
    <w:basedOn w:val="a"/>
    <w:link w:val="a6"/>
    <w:uiPriority w:val="99"/>
    <w:unhideWhenUsed/>
    <w:rsid w:val="00550348"/>
    <w:pPr>
      <w:tabs>
        <w:tab w:val="center" w:pos="4252"/>
        <w:tab w:val="right" w:pos="8504"/>
      </w:tabs>
      <w:snapToGrid w:val="0"/>
    </w:pPr>
  </w:style>
  <w:style w:type="character" w:customStyle="1" w:styleId="a6">
    <w:name w:val="フッター (文字)"/>
    <w:basedOn w:val="a0"/>
    <w:link w:val="a5"/>
    <w:uiPriority w:val="99"/>
    <w:rsid w:val="0055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2042</Words>
  <Characters>293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SG92300のC20-4405</dc:creator>
  <cp:keywords/>
  <dc:description/>
  <cp:lastModifiedBy>SG92300のC20-4405</cp:lastModifiedBy>
  <cp:revision>3</cp:revision>
  <dcterms:created xsi:type="dcterms:W3CDTF">2023-09-28T08:09:00Z</dcterms:created>
  <dcterms:modified xsi:type="dcterms:W3CDTF">2023-09-28T08:17:00Z</dcterms:modified>
</cp:coreProperties>
</file>