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36F88DAB" w:rsidR="00721B90" w:rsidRPr="002967EF" w:rsidRDefault="002B63F5">
      <w:pPr>
        <w:rPr>
          <w:rFonts w:hint="default"/>
          <w:color w:val="000000" w:themeColor="text1"/>
        </w:rPr>
      </w:pPr>
      <w:r w:rsidRPr="002967EF">
        <w:rPr>
          <w:color w:val="000000" w:themeColor="text1"/>
        </w:rPr>
        <w:t xml:space="preserve">　　　</w:t>
      </w:r>
      <w:r w:rsidR="00FC2C18">
        <w:rPr>
          <w:color w:val="000000" w:themeColor="text1"/>
        </w:rPr>
        <w:t>香川県知事</w:t>
      </w:r>
      <w:r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bookmarkStart w:id="0" w:name="_GoBack"/>
            <w:bookmarkEnd w:id="0"/>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 w:val="00FC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2459</Words>
  <Characters>547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SG17900のC20-3363</cp:lastModifiedBy>
  <cp:revision>4</cp:revision>
  <cp:lastPrinted>2022-07-03T05:38:00Z</cp:lastPrinted>
  <dcterms:created xsi:type="dcterms:W3CDTF">2022-08-15T11:41:00Z</dcterms:created>
  <dcterms:modified xsi:type="dcterms:W3CDTF">2022-09-06T04:30:00Z</dcterms:modified>
</cp:coreProperties>
</file>