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5F8" w:rsidRPr="009E15F8" w:rsidRDefault="009E15F8" w:rsidP="009E15F8">
      <w:pPr>
        <w:rPr>
          <w:sz w:val="22"/>
        </w:rPr>
      </w:pPr>
      <w:r w:rsidRPr="009E15F8">
        <w:rPr>
          <w:rFonts w:hint="eastAsia"/>
          <w:sz w:val="22"/>
        </w:rPr>
        <w:t>（様式第２号）</w:t>
      </w: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jc w:val="center"/>
        <w:rPr>
          <w:sz w:val="28"/>
          <w:szCs w:val="28"/>
        </w:rPr>
      </w:pPr>
      <w:r w:rsidRPr="009E15F8">
        <w:rPr>
          <w:rFonts w:hint="eastAsia"/>
          <w:sz w:val="28"/>
          <w:szCs w:val="28"/>
        </w:rPr>
        <w:t>同　意　書</w:t>
      </w: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ind w:firstLineChars="100" w:firstLine="220"/>
        <w:rPr>
          <w:sz w:val="22"/>
        </w:rPr>
      </w:pPr>
      <w:r w:rsidRPr="009E15F8">
        <w:rPr>
          <w:rFonts w:hint="eastAsia"/>
          <w:sz w:val="22"/>
        </w:rPr>
        <w:t>香川県商工労働部労働政策課において内職情報を提供するにあたり、下記事項、内職者募集要項に記載した事項及び家内労働法その他法律を遵守します。このことが守られない場合は、情報提供を中止することについて同意します。</w:t>
      </w:r>
    </w:p>
    <w:p w:rsidR="009E15F8" w:rsidRPr="009E15F8" w:rsidRDefault="009E15F8" w:rsidP="009E15F8">
      <w:pPr>
        <w:ind w:firstLineChars="100" w:firstLine="220"/>
        <w:rPr>
          <w:sz w:val="22"/>
        </w:rPr>
      </w:pPr>
      <w:r w:rsidRPr="009E15F8">
        <w:rPr>
          <w:rFonts w:hint="eastAsia"/>
          <w:sz w:val="22"/>
        </w:rPr>
        <w:t>また、内職者募集要項に記載した情</w:t>
      </w:r>
      <w:r w:rsidR="00E07EE3">
        <w:rPr>
          <w:rFonts w:hint="eastAsia"/>
          <w:sz w:val="22"/>
        </w:rPr>
        <w:t>報を、香川県商工労働部労働政策課ホームページ</w:t>
      </w:r>
      <w:r w:rsidRPr="009E15F8">
        <w:rPr>
          <w:rFonts w:hint="eastAsia"/>
          <w:sz w:val="22"/>
        </w:rPr>
        <w:t>に掲載することに同意します。</w:t>
      </w:r>
    </w:p>
    <w:p w:rsidR="009E15F8" w:rsidRPr="009E15F8" w:rsidRDefault="009E15F8" w:rsidP="009E15F8">
      <w:pPr>
        <w:ind w:firstLineChars="100" w:firstLine="220"/>
        <w:rPr>
          <w:sz w:val="22"/>
        </w:rPr>
      </w:pPr>
    </w:p>
    <w:p w:rsidR="009E15F8" w:rsidRPr="009E15F8" w:rsidRDefault="009E15F8" w:rsidP="009E15F8">
      <w:pPr>
        <w:ind w:firstLineChars="100" w:firstLine="220"/>
        <w:jc w:val="center"/>
        <w:rPr>
          <w:sz w:val="22"/>
        </w:rPr>
      </w:pPr>
      <w:r w:rsidRPr="009E15F8">
        <w:rPr>
          <w:rFonts w:hint="eastAsia"/>
          <w:sz w:val="22"/>
        </w:rPr>
        <w:t>記</w:t>
      </w:r>
    </w:p>
    <w:p w:rsidR="009E15F8" w:rsidRPr="009E15F8" w:rsidRDefault="009E15F8" w:rsidP="009E15F8">
      <w:pPr>
        <w:ind w:left="660" w:hangingChars="300" w:hanging="660"/>
        <w:rPr>
          <w:sz w:val="22"/>
        </w:rPr>
      </w:pPr>
    </w:p>
    <w:p w:rsidR="009E15F8" w:rsidRPr="009E15F8" w:rsidRDefault="009E15F8" w:rsidP="009E15F8">
      <w:pPr>
        <w:ind w:left="660" w:hangingChars="300" w:hanging="660"/>
        <w:rPr>
          <w:sz w:val="22"/>
        </w:rPr>
      </w:pPr>
    </w:p>
    <w:p w:rsidR="009E15F8" w:rsidRPr="009E15F8" w:rsidRDefault="009E15F8" w:rsidP="009E15F8">
      <w:pPr>
        <w:ind w:leftChars="105" w:left="660" w:hangingChars="200" w:hanging="440"/>
        <w:rPr>
          <w:sz w:val="22"/>
        </w:rPr>
      </w:pPr>
      <w:r w:rsidRPr="009E15F8">
        <w:rPr>
          <w:rFonts w:hint="eastAsia"/>
          <w:sz w:val="22"/>
        </w:rPr>
        <w:t>１　内職者に対して、家内労働手帳または委託条件を明示した書面を交付すること。</w:t>
      </w:r>
    </w:p>
    <w:p w:rsidR="009E15F8" w:rsidRPr="009E15F8" w:rsidRDefault="009E15F8" w:rsidP="009E15F8">
      <w:pPr>
        <w:ind w:leftChars="105" w:left="440" w:hangingChars="100" w:hanging="220"/>
        <w:rPr>
          <w:sz w:val="22"/>
        </w:rPr>
      </w:pPr>
      <w:r w:rsidRPr="009E15F8">
        <w:rPr>
          <w:rFonts w:hint="eastAsia"/>
          <w:sz w:val="22"/>
        </w:rPr>
        <w:t>２　作業内容またその単価を明らかにしていること。</w:t>
      </w:r>
    </w:p>
    <w:p w:rsidR="009E15F8" w:rsidRPr="009E15F8" w:rsidRDefault="009E15F8" w:rsidP="009E15F8">
      <w:pPr>
        <w:ind w:firstLineChars="100" w:firstLine="220"/>
        <w:rPr>
          <w:sz w:val="22"/>
        </w:rPr>
      </w:pPr>
      <w:r w:rsidRPr="009E15F8">
        <w:rPr>
          <w:rFonts w:hint="eastAsia"/>
          <w:sz w:val="22"/>
        </w:rPr>
        <w:t>３　募集する人員に対して、業務が一定期間継続して見込めること。</w:t>
      </w:r>
    </w:p>
    <w:p w:rsidR="009E15F8" w:rsidRPr="009E15F8" w:rsidRDefault="009E15F8" w:rsidP="009E15F8">
      <w:pPr>
        <w:ind w:firstLineChars="100" w:firstLine="220"/>
        <w:rPr>
          <w:sz w:val="22"/>
        </w:rPr>
      </w:pPr>
      <w:r w:rsidRPr="009E15F8">
        <w:rPr>
          <w:rFonts w:hint="eastAsia"/>
          <w:sz w:val="22"/>
        </w:rPr>
        <w:t>４　工賃支払日と支払方法を明らかにしていること。</w:t>
      </w:r>
    </w:p>
    <w:p w:rsidR="009E15F8" w:rsidRPr="009E15F8" w:rsidRDefault="009E15F8" w:rsidP="009E15F8">
      <w:pPr>
        <w:ind w:firstLineChars="100" w:firstLine="220"/>
        <w:rPr>
          <w:sz w:val="22"/>
        </w:rPr>
      </w:pPr>
      <w:r w:rsidRPr="009E15F8">
        <w:rPr>
          <w:rFonts w:hint="eastAsia"/>
          <w:sz w:val="22"/>
        </w:rPr>
        <w:t>５　労働基準監督署に委託状況届を提出すること。</w:t>
      </w: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jc w:val="right"/>
        <w:rPr>
          <w:sz w:val="22"/>
        </w:rPr>
      </w:pPr>
      <w:r w:rsidRPr="009E15F8">
        <w:rPr>
          <w:rFonts w:hint="eastAsia"/>
          <w:sz w:val="22"/>
        </w:rPr>
        <w:t xml:space="preserve">　　　年　　　月　　　日</w:t>
      </w: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r w:rsidRPr="009E15F8">
        <w:rPr>
          <w:rFonts w:hint="eastAsia"/>
          <w:sz w:val="22"/>
        </w:rPr>
        <w:t>香川県労働政策課長　　殿</w:t>
      </w:r>
    </w:p>
    <w:p w:rsidR="009E15F8" w:rsidRPr="009E15F8" w:rsidRDefault="009E15F8" w:rsidP="009E15F8">
      <w:pPr>
        <w:rPr>
          <w:sz w:val="22"/>
        </w:rPr>
      </w:pPr>
    </w:p>
    <w:p w:rsidR="009E15F8" w:rsidRPr="009E15F8" w:rsidRDefault="009E15F8" w:rsidP="009E15F8">
      <w:pPr>
        <w:rPr>
          <w:sz w:val="22"/>
        </w:rPr>
      </w:pPr>
    </w:p>
    <w:p w:rsidR="009E15F8" w:rsidRPr="009E15F8" w:rsidRDefault="009E15F8" w:rsidP="009E15F8">
      <w:pPr>
        <w:rPr>
          <w:sz w:val="22"/>
        </w:rPr>
      </w:pPr>
      <w:r w:rsidRPr="009E15F8">
        <w:rPr>
          <w:rFonts w:hint="eastAsia"/>
          <w:sz w:val="22"/>
        </w:rPr>
        <w:t xml:space="preserve">　　　　　　　　　　　　　　　　　住　　　　所</w:t>
      </w:r>
    </w:p>
    <w:p w:rsidR="009E15F8" w:rsidRPr="009E15F8" w:rsidRDefault="009E15F8" w:rsidP="009E15F8">
      <w:pPr>
        <w:rPr>
          <w:sz w:val="22"/>
        </w:rPr>
      </w:pPr>
      <w:r w:rsidRPr="009E15F8">
        <w:rPr>
          <w:rFonts w:hint="eastAsia"/>
          <w:sz w:val="22"/>
        </w:rPr>
        <w:t xml:space="preserve">　　　　　　　　　　　　　　　　　商号又は名称</w:t>
      </w:r>
    </w:p>
    <w:p w:rsidR="007C14C8" w:rsidRPr="001B1F3E" w:rsidRDefault="009E15F8" w:rsidP="007C14C8">
      <w:pPr>
        <w:rPr>
          <w:sz w:val="22"/>
        </w:rPr>
      </w:pPr>
      <w:r w:rsidRPr="009E15F8">
        <w:rPr>
          <w:rFonts w:hint="eastAsia"/>
          <w:sz w:val="22"/>
        </w:rPr>
        <w:t xml:space="preserve">　　　　　　　　　　　　　　　　　</w:t>
      </w:r>
      <w:r w:rsidRPr="009E15F8">
        <w:rPr>
          <w:rFonts w:hint="eastAsia"/>
          <w:spacing w:val="27"/>
          <w:kern w:val="0"/>
          <w:sz w:val="22"/>
          <w:fitText w:val="1320" w:id="1129555712"/>
        </w:rPr>
        <w:t>代表者氏</w:t>
      </w:r>
      <w:r w:rsidRPr="009E15F8">
        <w:rPr>
          <w:rFonts w:hint="eastAsia"/>
          <w:spacing w:val="2"/>
          <w:kern w:val="0"/>
          <w:sz w:val="22"/>
          <w:fitText w:val="1320" w:id="1129555712"/>
        </w:rPr>
        <w:t>名</w:t>
      </w:r>
      <w:r w:rsidRPr="009E15F8">
        <w:rPr>
          <w:rFonts w:hint="eastAsia"/>
          <w:kern w:val="0"/>
          <w:sz w:val="22"/>
        </w:rPr>
        <w:t xml:space="preserve">　　　　　　　　　　　　　　</w:t>
      </w:r>
      <w:bookmarkStart w:id="0" w:name="_GoBack"/>
      <w:bookmarkEnd w:id="0"/>
    </w:p>
    <w:sectPr w:rsidR="007C14C8" w:rsidRPr="001B1F3E" w:rsidSect="00C026BC">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276"/>
    <w:multiLevelType w:val="singleLevel"/>
    <w:tmpl w:val="89228598"/>
    <w:lvl w:ilvl="0">
      <w:start w:val="2"/>
      <w:numFmt w:val="decimal"/>
      <w:lvlText w:val="(%1)"/>
      <w:lvlJc w:val="left"/>
      <w:pPr>
        <w:tabs>
          <w:tab w:val="num" w:pos="945"/>
        </w:tabs>
        <w:ind w:left="945" w:hanging="495"/>
      </w:pPr>
      <w:rPr>
        <w:rFonts w:hint="eastAsia"/>
      </w:rPr>
    </w:lvl>
  </w:abstractNum>
  <w:abstractNum w:abstractNumId="1" w15:restartNumberingAfterBreak="0">
    <w:nsid w:val="748973D8"/>
    <w:multiLevelType w:val="singleLevel"/>
    <w:tmpl w:val="F12E12BC"/>
    <w:lvl w:ilvl="0">
      <w:start w:val="1"/>
      <w:numFmt w:val="decimal"/>
      <w:lvlText w:val="(%1)"/>
      <w:lvlJc w:val="left"/>
      <w:pPr>
        <w:tabs>
          <w:tab w:val="num" w:pos="945"/>
        </w:tabs>
        <w:ind w:left="945" w:hanging="49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3D1"/>
    <w:rsid w:val="000E3E28"/>
    <w:rsid w:val="001B1F3E"/>
    <w:rsid w:val="00232188"/>
    <w:rsid w:val="002D30BF"/>
    <w:rsid w:val="003B7C72"/>
    <w:rsid w:val="004F61FE"/>
    <w:rsid w:val="00503210"/>
    <w:rsid w:val="0054080A"/>
    <w:rsid w:val="005A5A21"/>
    <w:rsid w:val="005D78AD"/>
    <w:rsid w:val="0076573F"/>
    <w:rsid w:val="00772A5D"/>
    <w:rsid w:val="007B58CA"/>
    <w:rsid w:val="007C14C8"/>
    <w:rsid w:val="007D63D1"/>
    <w:rsid w:val="008D24EA"/>
    <w:rsid w:val="0091639C"/>
    <w:rsid w:val="00923FA0"/>
    <w:rsid w:val="009B49A3"/>
    <w:rsid w:val="009E15F8"/>
    <w:rsid w:val="00B87AB3"/>
    <w:rsid w:val="00C026BC"/>
    <w:rsid w:val="00C24A05"/>
    <w:rsid w:val="00DE1D46"/>
    <w:rsid w:val="00E07EE3"/>
    <w:rsid w:val="00F42A66"/>
    <w:rsid w:val="00F45D44"/>
    <w:rsid w:val="00F87E00"/>
    <w:rsid w:val="00FA04D8"/>
    <w:rsid w:val="00FB4D27"/>
    <w:rsid w:val="00FF0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D50AC4"/>
  <w15:docId w15:val="{31C9611A-EEBE-4E1F-B021-C5DDFC6D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4" w:hanging="434"/>
    </w:pPr>
    <w:rPr>
      <w:sz w:val="22"/>
    </w:rPr>
  </w:style>
  <w:style w:type="paragraph" w:styleId="a4">
    <w:name w:val="footer"/>
    <w:basedOn w:val="a"/>
    <w:rsid w:val="00C026BC"/>
    <w:pPr>
      <w:tabs>
        <w:tab w:val="center" w:pos="4820"/>
        <w:tab w:val="right" w:pos="9640"/>
      </w:tabs>
      <w:wordWrap w:val="0"/>
      <w:autoSpaceDE w:val="0"/>
      <w:autoSpaceDN w:val="0"/>
      <w:adjustRightInd w:val="0"/>
      <w:spacing w:line="360" w:lineRule="atLeast"/>
    </w:pPr>
    <w:rPr>
      <w:rFonts w:ascii="ＭＳ 明朝" w:hAnsi="Times New Roman"/>
      <w:kern w:val="0"/>
    </w:rPr>
  </w:style>
  <w:style w:type="paragraph" w:styleId="a5">
    <w:name w:val="Balloon Text"/>
    <w:basedOn w:val="a"/>
    <w:semiHidden/>
    <w:rsid w:val="00F42A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内職事業事務処理要領（案）</vt:lpstr>
      <vt:lpstr>内職事業事務処理要領（案）</vt:lpstr>
    </vt:vector>
  </TitlesOfParts>
  <Company>香川県</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内職事業事務処理要領（案）</dc:title>
  <dc:creator>C97-1356</dc:creator>
  <cp:lastModifiedBy>SG15400のC20-2282</cp:lastModifiedBy>
  <cp:revision>5</cp:revision>
  <cp:lastPrinted>2010-03-30T05:33:00Z</cp:lastPrinted>
  <dcterms:created xsi:type="dcterms:W3CDTF">2015-07-09T02:36:00Z</dcterms:created>
  <dcterms:modified xsi:type="dcterms:W3CDTF">2021-04-04T00:05:00Z</dcterms:modified>
</cp:coreProperties>
</file>