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131" w:rsidRPr="004E3772" w:rsidRDefault="00563131">
      <w:pPr>
        <w:pStyle w:val="a3"/>
        <w:jc w:val="both"/>
        <w:rPr>
          <w:rFonts w:ascii="明朝" w:eastAsia="明朝"/>
          <w:sz w:val="22"/>
          <w:szCs w:val="22"/>
        </w:rPr>
      </w:pPr>
      <w:bookmarkStart w:id="0" w:name="_GoBack"/>
      <w:r w:rsidRPr="004E3772">
        <w:rPr>
          <w:rFonts w:ascii="明朝" w:eastAsia="明朝" w:hint="eastAsia"/>
          <w:sz w:val="22"/>
          <w:szCs w:val="22"/>
        </w:rPr>
        <w:t>１．医療法人設立認可基準</w:t>
      </w:r>
    </w:p>
    <w:p w:rsidR="001D22AA" w:rsidRPr="004E3772" w:rsidRDefault="001D22AA">
      <w:pPr>
        <w:ind w:firstLineChars="49" w:firstLine="115"/>
        <w:rPr>
          <w:sz w:val="22"/>
          <w:szCs w:val="22"/>
        </w:rPr>
      </w:pPr>
    </w:p>
    <w:p w:rsidR="00563131" w:rsidRPr="004E3772" w:rsidRDefault="00563131">
      <w:pPr>
        <w:ind w:firstLineChars="49" w:firstLine="115"/>
        <w:rPr>
          <w:sz w:val="22"/>
          <w:szCs w:val="22"/>
        </w:rPr>
      </w:pPr>
      <w:r w:rsidRPr="004E3772">
        <w:rPr>
          <w:rFonts w:hint="eastAsia"/>
          <w:sz w:val="22"/>
          <w:szCs w:val="22"/>
        </w:rPr>
        <w:t>(1)　名　称</w:t>
      </w:r>
    </w:p>
    <w:p w:rsidR="00563131" w:rsidRPr="004E3772" w:rsidRDefault="00563131">
      <w:pPr>
        <w:ind w:firstLineChars="348" w:firstLine="819"/>
        <w:rPr>
          <w:sz w:val="22"/>
          <w:szCs w:val="22"/>
        </w:rPr>
      </w:pPr>
      <w:r w:rsidRPr="004E3772">
        <w:rPr>
          <w:rFonts w:hint="eastAsia"/>
          <w:sz w:val="22"/>
          <w:szCs w:val="22"/>
        </w:rPr>
        <w:t>県内に主たる事務所を有する既存の医療法人の名称と同一表記でないこと。</w:t>
      </w:r>
    </w:p>
    <w:p w:rsidR="00563131" w:rsidRPr="004E3772" w:rsidRDefault="00563131">
      <w:pPr>
        <w:ind w:firstLineChars="49" w:firstLine="115"/>
        <w:rPr>
          <w:sz w:val="22"/>
          <w:szCs w:val="22"/>
        </w:rPr>
      </w:pPr>
      <w:r w:rsidRPr="004E3772">
        <w:rPr>
          <w:rFonts w:hint="eastAsia"/>
          <w:sz w:val="22"/>
          <w:szCs w:val="22"/>
        </w:rPr>
        <w:t>(2)　役員及び社員（評議員）の数</w:t>
      </w:r>
    </w:p>
    <w:p w:rsidR="00563131" w:rsidRPr="004E3772" w:rsidRDefault="00563131">
      <w:pPr>
        <w:ind w:firstLineChars="49" w:firstLine="115"/>
        <w:rPr>
          <w:sz w:val="22"/>
          <w:szCs w:val="22"/>
        </w:rPr>
      </w:pPr>
      <w:r w:rsidRPr="004E3772">
        <w:rPr>
          <w:rFonts w:hint="eastAsia"/>
          <w:sz w:val="22"/>
          <w:szCs w:val="22"/>
        </w:rPr>
        <w:t xml:space="preserve">　ア　役員は、原則として理事３人以上、監事１人以上であること。</w:t>
      </w:r>
    </w:p>
    <w:p w:rsidR="00563131" w:rsidRPr="004E3772" w:rsidRDefault="00563131">
      <w:pPr>
        <w:ind w:firstLineChars="49" w:firstLine="115"/>
        <w:rPr>
          <w:sz w:val="22"/>
          <w:szCs w:val="22"/>
        </w:rPr>
      </w:pPr>
      <w:r w:rsidRPr="004E3772">
        <w:rPr>
          <w:rFonts w:hint="eastAsia"/>
          <w:sz w:val="22"/>
          <w:szCs w:val="22"/>
        </w:rPr>
        <w:t xml:space="preserve">　イ　社団方式とする場合、社員は３人以上であること。</w:t>
      </w:r>
    </w:p>
    <w:p w:rsidR="00563131" w:rsidRPr="004E3772" w:rsidRDefault="00563131">
      <w:pPr>
        <w:ind w:firstLineChars="49" w:firstLine="115"/>
        <w:rPr>
          <w:sz w:val="22"/>
          <w:szCs w:val="22"/>
        </w:rPr>
      </w:pPr>
      <w:r w:rsidRPr="004E3772">
        <w:rPr>
          <w:rFonts w:hint="eastAsia"/>
          <w:sz w:val="22"/>
          <w:szCs w:val="22"/>
        </w:rPr>
        <w:t xml:space="preserve">　ウ　財団方式とする場合、評議員を３人以上置くこと。</w:t>
      </w:r>
    </w:p>
    <w:p w:rsidR="00563131" w:rsidRPr="004E3772" w:rsidRDefault="00563131">
      <w:pPr>
        <w:ind w:leftChars="51" w:left="783" w:hangingChars="284" w:hanging="668"/>
        <w:rPr>
          <w:sz w:val="22"/>
          <w:szCs w:val="22"/>
        </w:rPr>
      </w:pPr>
      <w:r w:rsidRPr="004E3772">
        <w:rPr>
          <w:rFonts w:hint="eastAsia"/>
          <w:sz w:val="22"/>
          <w:szCs w:val="22"/>
        </w:rPr>
        <w:t xml:space="preserve">　エ　役員構成からみて、特定の営利法人によって経営が左右されるおそれがないこと。</w:t>
      </w:r>
    </w:p>
    <w:p w:rsidR="00563131" w:rsidRPr="004E3772" w:rsidRDefault="00563131">
      <w:pPr>
        <w:rPr>
          <w:sz w:val="22"/>
          <w:szCs w:val="22"/>
        </w:rPr>
      </w:pPr>
      <w:r w:rsidRPr="004E3772">
        <w:rPr>
          <w:rFonts w:hint="eastAsia"/>
          <w:sz w:val="22"/>
          <w:szCs w:val="22"/>
        </w:rPr>
        <w:t xml:space="preserve"> (3)　役員（理事、監事）の資格</w:t>
      </w:r>
    </w:p>
    <w:p w:rsidR="00563131" w:rsidRPr="004E3772" w:rsidRDefault="00563131" w:rsidP="00172EF2">
      <w:pPr>
        <w:ind w:left="706" w:hangingChars="300" w:hanging="706"/>
        <w:rPr>
          <w:sz w:val="22"/>
          <w:szCs w:val="22"/>
        </w:rPr>
      </w:pPr>
      <w:r w:rsidRPr="004E3772">
        <w:rPr>
          <w:rFonts w:hint="eastAsia"/>
          <w:sz w:val="22"/>
          <w:szCs w:val="22"/>
        </w:rPr>
        <w:t xml:space="preserve">　　ア　</w:t>
      </w:r>
      <w:r w:rsidR="00172EF2" w:rsidRPr="004E3772">
        <w:rPr>
          <w:rFonts w:hint="eastAsia"/>
          <w:sz w:val="22"/>
          <w:szCs w:val="22"/>
        </w:rPr>
        <w:t>精神の機能の障害により役員の職務を適正に行うに当たって必要な認知、判断及び意思疎通を適切に行うことができない者</w:t>
      </w:r>
      <w:r w:rsidR="00373855" w:rsidRPr="004E3772">
        <w:rPr>
          <w:rFonts w:hint="eastAsia"/>
          <w:sz w:val="22"/>
          <w:szCs w:val="22"/>
        </w:rPr>
        <w:t>でないこと</w:t>
      </w:r>
      <w:r w:rsidRPr="004E3772">
        <w:rPr>
          <w:rFonts w:hint="eastAsia"/>
          <w:sz w:val="22"/>
          <w:szCs w:val="22"/>
        </w:rPr>
        <w:t>。（医療法第４６条の</w:t>
      </w:r>
      <w:r w:rsidR="00010579" w:rsidRPr="004E3772">
        <w:rPr>
          <w:rFonts w:hint="eastAsia"/>
          <w:sz w:val="22"/>
          <w:szCs w:val="22"/>
        </w:rPr>
        <w:t>５</w:t>
      </w:r>
      <w:r w:rsidRPr="004E3772">
        <w:rPr>
          <w:rFonts w:hint="eastAsia"/>
          <w:sz w:val="22"/>
          <w:szCs w:val="22"/>
        </w:rPr>
        <w:t>第</w:t>
      </w:r>
      <w:r w:rsidR="00010579" w:rsidRPr="004E3772">
        <w:rPr>
          <w:rFonts w:hint="eastAsia"/>
          <w:sz w:val="22"/>
          <w:szCs w:val="22"/>
        </w:rPr>
        <w:t>５</w:t>
      </w:r>
      <w:r w:rsidRPr="004E3772">
        <w:rPr>
          <w:rFonts w:hint="eastAsia"/>
          <w:sz w:val="22"/>
          <w:szCs w:val="22"/>
        </w:rPr>
        <w:t>項）</w:t>
      </w:r>
    </w:p>
    <w:p w:rsidR="00563131" w:rsidRPr="004E3772" w:rsidRDefault="00563131">
      <w:pPr>
        <w:ind w:left="706" w:hangingChars="300" w:hanging="706"/>
        <w:rPr>
          <w:sz w:val="22"/>
          <w:szCs w:val="22"/>
        </w:rPr>
      </w:pPr>
      <w:r w:rsidRPr="004E3772">
        <w:rPr>
          <w:rFonts w:hint="eastAsia"/>
          <w:sz w:val="22"/>
          <w:szCs w:val="22"/>
        </w:rPr>
        <w:t xml:space="preserve">　　イ　医療法、医師法、歯科医師法その他医事に関する法令の規定により罰金以上の刑に処せられ、その執行を終わり、又は執行を受けることがなくなった日から起算して２年を経過しない者でないこと。（医療法第４６条の</w:t>
      </w:r>
      <w:r w:rsidR="00010579" w:rsidRPr="004E3772">
        <w:rPr>
          <w:rFonts w:hint="eastAsia"/>
          <w:sz w:val="22"/>
          <w:szCs w:val="22"/>
        </w:rPr>
        <w:t>５</w:t>
      </w:r>
      <w:r w:rsidRPr="004E3772">
        <w:rPr>
          <w:rFonts w:hint="eastAsia"/>
          <w:sz w:val="22"/>
          <w:szCs w:val="22"/>
        </w:rPr>
        <w:t>第</w:t>
      </w:r>
      <w:r w:rsidR="00010579" w:rsidRPr="004E3772">
        <w:rPr>
          <w:rFonts w:hint="eastAsia"/>
          <w:sz w:val="22"/>
          <w:szCs w:val="22"/>
        </w:rPr>
        <w:t>５</w:t>
      </w:r>
      <w:r w:rsidRPr="004E3772">
        <w:rPr>
          <w:rFonts w:hint="eastAsia"/>
          <w:sz w:val="22"/>
          <w:szCs w:val="22"/>
        </w:rPr>
        <w:t>項）</w:t>
      </w:r>
    </w:p>
    <w:p w:rsidR="00563131" w:rsidRPr="004E3772" w:rsidRDefault="00563131">
      <w:pPr>
        <w:ind w:left="706" w:hangingChars="300" w:hanging="706"/>
        <w:rPr>
          <w:sz w:val="22"/>
          <w:szCs w:val="22"/>
        </w:rPr>
      </w:pPr>
      <w:r w:rsidRPr="004E3772">
        <w:rPr>
          <w:rFonts w:hint="eastAsia"/>
          <w:sz w:val="22"/>
          <w:szCs w:val="22"/>
        </w:rPr>
        <w:t xml:space="preserve">　　ウ　イに該当する者を除くほか、禁錮以上の刑に処せられ、その執行を終わり、又は執行を受けることがなくなるまでの者でないこと。（医療法第４６条の</w:t>
      </w:r>
      <w:r w:rsidR="00010579" w:rsidRPr="004E3772">
        <w:rPr>
          <w:rFonts w:hint="eastAsia"/>
          <w:sz w:val="22"/>
          <w:szCs w:val="22"/>
        </w:rPr>
        <w:t>５</w:t>
      </w:r>
      <w:r w:rsidRPr="004E3772">
        <w:rPr>
          <w:rFonts w:hint="eastAsia"/>
          <w:sz w:val="22"/>
          <w:szCs w:val="22"/>
        </w:rPr>
        <w:t>第</w:t>
      </w:r>
      <w:r w:rsidR="00010579" w:rsidRPr="004E3772">
        <w:rPr>
          <w:rFonts w:hint="eastAsia"/>
          <w:sz w:val="22"/>
          <w:szCs w:val="22"/>
        </w:rPr>
        <w:t>５</w:t>
      </w:r>
      <w:r w:rsidRPr="004E3772">
        <w:rPr>
          <w:rFonts w:hint="eastAsia"/>
          <w:sz w:val="22"/>
          <w:szCs w:val="22"/>
        </w:rPr>
        <w:t>項）</w:t>
      </w:r>
    </w:p>
    <w:p w:rsidR="00563131" w:rsidRPr="004E3772" w:rsidRDefault="00563131">
      <w:pPr>
        <w:ind w:left="706" w:hangingChars="300" w:hanging="706"/>
        <w:rPr>
          <w:sz w:val="22"/>
          <w:szCs w:val="22"/>
        </w:rPr>
      </w:pPr>
      <w:r w:rsidRPr="004E3772">
        <w:rPr>
          <w:rFonts w:hint="eastAsia"/>
          <w:sz w:val="22"/>
          <w:szCs w:val="22"/>
        </w:rPr>
        <w:t xml:space="preserve">　　エ　医療法人の開設するすべての病院、診療所</w:t>
      </w:r>
      <w:r w:rsidR="009C40B6" w:rsidRPr="004E3772">
        <w:rPr>
          <w:rFonts w:hint="eastAsia"/>
          <w:sz w:val="22"/>
          <w:szCs w:val="22"/>
        </w:rPr>
        <w:t>、</w:t>
      </w:r>
      <w:r w:rsidRPr="004E3772">
        <w:rPr>
          <w:rFonts w:hint="eastAsia"/>
          <w:sz w:val="22"/>
          <w:szCs w:val="22"/>
        </w:rPr>
        <w:t>介護老人保健施設</w:t>
      </w:r>
      <w:r w:rsidR="009C40B6" w:rsidRPr="004E3772">
        <w:rPr>
          <w:rFonts w:hint="eastAsia"/>
          <w:sz w:val="22"/>
          <w:szCs w:val="22"/>
        </w:rPr>
        <w:t>又は介護医療院</w:t>
      </w:r>
      <w:r w:rsidRPr="004E3772">
        <w:rPr>
          <w:rFonts w:hint="eastAsia"/>
          <w:sz w:val="22"/>
          <w:szCs w:val="22"/>
        </w:rPr>
        <w:t>の管理者は、原則として理事に加えること。</w:t>
      </w:r>
    </w:p>
    <w:p w:rsidR="00563131" w:rsidRPr="004E3772" w:rsidRDefault="00563131">
      <w:pPr>
        <w:ind w:left="706" w:hangingChars="300" w:hanging="706"/>
        <w:rPr>
          <w:sz w:val="22"/>
          <w:szCs w:val="22"/>
        </w:rPr>
      </w:pPr>
      <w:r w:rsidRPr="004E3772">
        <w:rPr>
          <w:rFonts w:hint="eastAsia"/>
          <w:sz w:val="22"/>
          <w:szCs w:val="22"/>
        </w:rPr>
        <w:t xml:space="preserve">　　　　ただし、２以上の病院または診療所を開設する医療法人で、離島など法人の主たる事務所から遠隔地にある病院又は診療所の管理者は、理事に加えないことができるが、この場合は知事の認可が必要であること。（法第４</w:t>
      </w:r>
      <w:r w:rsidR="00010579" w:rsidRPr="004E3772">
        <w:rPr>
          <w:rFonts w:hint="eastAsia"/>
          <w:sz w:val="22"/>
          <w:szCs w:val="22"/>
        </w:rPr>
        <w:t>６</w:t>
      </w:r>
      <w:r w:rsidRPr="004E3772">
        <w:rPr>
          <w:rFonts w:hint="eastAsia"/>
          <w:sz w:val="22"/>
          <w:szCs w:val="22"/>
        </w:rPr>
        <w:t>条</w:t>
      </w:r>
      <w:r w:rsidR="00010579" w:rsidRPr="004E3772">
        <w:rPr>
          <w:rFonts w:hint="eastAsia"/>
          <w:sz w:val="22"/>
          <w:szCs w:val="22"/>
        </w:rPr>
        <w:t>の５</w:t>
      </w:r>
      <w:r w:rsidRPr="004E3772">
        <w:rPr>
          <w:rFonts w:hint="eastAsia"/>
          <w:sz w:val="22"/>
          <w:szCs w:val="22"/>
        </w:rPr>
        <w:t>第</w:t>
      </w:r>
      <w:r w:rsidR="00010579" w:rsidRPr="004E3772">
        <w:rPr>
          <w:rFonts w:hint="eastAsia"/>
          <w:sz w:val="22"/>
          <w:szCs w:val="22"/>
        </w:rPr>
        <w:t>６</w:t>
      </w:r>
      <w:r w:rsidRPr="004E3772">
        <w:rPr>
          <w:rFonts w:hint="eastAsia"/>
          <w:sz w:val="22"/>
          <w:szCs w:val="22"/>
        </w:rPr>
        <w:t>項）</w:t>
      </w:r>
    </w:p>
    <w:p w:rsidR="00563131" w:rsidRPr="004E3772" w:rsidRDefault="00563131">
      <w:pPr>
        <w:ind w:left="706" w:hangingChars="300" w:hanging="706"/>
        <w:rPr>
          <w:sz w:val="22"/>
          <w:szCs w:val="22"/>
        </w:rPr>
      </w:pPr>
      <w:r w:rsidRPr="004E3772">
        <w:rPr>
          <w:rFonts w:hint="eastAsia"/>
          <w:sz w:val="22"/>
          <w:szCs w:val="22"/>
        </w:rPr>
        <w:t xml:space="preserve">　　オ　監事については、理事又は医療法人の職員（当該医療法人の開設する病院、診療所</w:t>
      </w:r>
      <w:r w:rsidR="009C40B6" w:rsidRPr="004E3772">
        <w:rPr>
          <w:rFonts w:hint="eastAsia"/>
          <w:sz w:val="22"/>
          <w:szCs w:val="22"/>
        </w:rPr>
        <w:t>、</w:t>
      </w:r>
      <w:r w:rsidRPr="004E3772">
        <w:rPr>
          <w:rFonts w:hint="eastAsia"/>
          <w:sz w:val="22"/>
          <w:szCs w:val="22"/>
        </w:rPr>
        <w:t>介護老人保健施設</w:t>
      </w:r>
      <w:r w:rsidR="009C40B6" w:rsidRPr="004E3772">
        <w:rPr>
          <w:rFonts w:hint="eastAsia"/>
          <w:sz w:val="22"/>
          <w:szCs w:val="22"/>
        </w:rPr>
        <w:t>又は介護医療院</w:t>
      </w:r>
      <w:r w:rsidRPr="004E3772">
        <w:rPr>
          <w:rFonts w:hint="eastAsia"/>
          <w:sz w:val="22"/>
          <w:szCs w:val="22"/>
        </w:rPr>
        <w:t>の管理者その他の職員を含む。）を兼ねる者でないこと。（法第４</w:t>
      </w:r>
      <w:r w:rsidR="00010579" w:rsidRPr="004E3772">
        <w:rPr>
          <w:rFonts w:hint="eastAsia"/>
          <w:sz w:val="22"/>
          <w:szCs w:val="22"/>
        </w:rPr>
        <w:t>６</w:t>
      </w:r>
      <w:r w:rsidRPr="004E3772">
        <w:rPr>
          <w:rFonts w:hint="eastAsia"/>
          <w:sz w:val="22"/>
          <w:szCs w:val="22"/>
        </w:rPr>
        <w:t>条</w:t>
      </w:r>
      <w:r w:rsidR="00010579" w:rsidRPr="004E3772">
        <w:rPr>
          <w:rFonts w:hint="eastAsia"/>
          <w:sz w:val="22"/>
          <w:szCs w:val="22"/>
        </w:rPr>
        <w:t>の５第８項</w:t>
      </w:r>
      <w:r w:rsidRPr="004E3772">
        <w:rPr>
          <w:rFonts w:hint="eastAsia"/>
          <w:sz w:val="22"/>
          <w:szCs w:val="22"/>
        </w:rPr>
        <w:t xml:space="preserve">）　　　</w:t>
      </w:r>
    </w:p>
    <w:p w:rsidR="001D22AA" w:rsidRPr="004E3772" w:rsidRDefault="001D22AA">
      <w:pPr>
        <w:ind w:left="471" w:hangingChars="200" w:hanging="471"/>
        <w:rPr>
          <w:sz w:val="22"/>
          <w:szCs w:val="22"/>
        </w:rPr>
      </w:pPr>
    </w:p>
    <w:p w:rsidR="00563131" w:rsidRPr="004E3772" w:rsidRDefault="00563131">
      <w:pPr>
        <w:ind w:left="471" w:hangingChars="200" w:hanging="471"/>
        <w:rPr>
          <w:sz w:val="22"/>
          <w:szCs w:val="22"/>
        </w:rPr>
      </w:pPr>
      <w:r w:rsidRPr="004E3772">
        <w:rPr>
          <w:rFonts w:hint="eastAsia"/>
          <w:sz w:val="22"/>
          <w:szCs w:val="22"/>
        </w:rPr>
        <w:lastRenderedPageBreak/>
        <w:t>(4)　理事長の資格</w:t>
      </w:r>
    </w:p>
    <w:p w:rsidR="00563131" w:rsidRPr="004E3772" w:rsidRDefault="00563131">
      <w:pPr>
        <w:ind w:left="471" w:hangingChars="200" w:hanging="471"/>
        <w:rPr>
          <w:sz w:val="22"/>
          <w:szCs w:val="22"/>
        </w:rPr>
      </w:pPr>
      <w:r w:rsidRPr="004E3772">
        <w:rPr>
          <w:rFonts w:hint="eastAsia"/>
          <w:sz w:val="22"/>
          <w:szCs w:val="22"/>
        </w:rPr>
        <w:t xml:space="preserve">　　　原則として、医師又は歯科医師である理事のうちから選出すること。（法第４６条の</w:t>
      </w:r>
      <w:r w:rsidR="00010579" w:rsidRPr="004E3772">
        <w:rPr>
          <w:rFonts w:hint="eastAsia"/>
          <w:sz w:val="22"/>
          <w:szCs w:val="22"/>
        </w:rPr>
        <w:t>６</w:t>
      </w:r>
      <w:r w:rsidRPr="004E3772">
        <w:rPr>
          <w:rFonts w:hint="eastAsia"/>
          <w:sz w:val="22"/>
          <w:szCs w:val="22"/>
        </w:rPr>
        <w:t>第１項）</w:t>
      </w:r>
    </w:p>
    <w:p w:rsidR="00563131" w:rsidRPr="004E3772" w:rsidRDefault="00563131">
      <w:pPr>
        <w:ind w:left="471" w:hangingChars="200" w:hanging="471"/>
        <w:rPr>
          <w:sz w:val="22"/>
          <w:szCs w:val="22"/>
        </w:rPr>
      </w:pPr>
      <w:r w:rsidRPr="004E3772">
        <w:rPr>
          <w:rFonts w:hint="eastAsia"/>
          <w:sz w:val="22"/>
          <w:szCs w:val="22"/>
        </w:rPr>
        <w:t xml:space="preserve"> (5)　資産要件</w:t>
      </w:r>
    </w:p>
    <w:p w:rsidR="00563131" w:rsidRPr="004E3772" w:rsidRDefault="00563131">
      <w:pPr>
        <w:ind w:left="706" w:hangingChars="300" w:hanging="706"/>
        <w:rPr>
          <w:sz w:val="22"/>
          <w:szCs w:val="22"/>
        </w:rPr>
      </w:pPr>
      <w:r w:rsidRPr="004E3772">
        <w:rPr>
          <w:rFonts w:hint="eastAsia"/>
          <w:sz w:val="22"/>
          <w:szCs w:val="22"/>
        </w:rPr>
        <w:t xml:space="preserve">　　ア　不動産</w:t>
      </w:r>
    </w:p>
    <w:p w:rsidR="00563131" w:rsidRPr="004E3772" w:rsidRDefault="00563131">
      <w:pPr>
        <w:ind w:leftChars="312" w:left="703" w:firstLineChars="100" w:firstLine="235"/>
        <w:rPr>
          <w:sz w:val="22"/>
          <w:szCs w:val="22"/>
        </w:rPr>
      </w:pPr>
      <w:r w:rsidRPr="004E3772">
        <w:rPr>
          <w:rFonts w:hint="eastAsia"/>
          <w:sz w:val="22"/>
          <w:szCs w:val="22"/>
        </w:rPr>
        <w:t>医療法人の土地、建物等は、法人が所有するものであることが望ましいが、賃貸借契約が長期間（概ね10年以上）にわたるもので、かつ、確実なものである場合には差し支えない。</w:t>
      </w:r>
    </w:p>
    <w:p w:rsidR="00563131" w:rsidRPr="004E3772" w:rsidRDefault="00563131">
      <w:pPr>
        <w:ind w:left="706" w:hangingChars="300" w:hanging="706"/>
        <w:rPr>
          <w:sz w:val="22"/>
          <w:szCs w:val="22"/>
        </w:rPr>
      </w:pPr>
      <w:r w:rsidRPr="004E3772">
        <w:rPr>
          <w:rFonts w:hint="eastAsia"/>
          <w:sz w:val="22"/>
          <w:szCs w:val="22"/>
        </w:rPr>
        <w:t xml:space="preserve">　　　　また、土地、建物を拠出又は寄附する場合には、基本財産とすること。</w:t>
      </w:r>
    </w:p>
    <w:p w:rsidR="00563131" w:rsidRPr="004E3772" w:rsidRDefault="00563131">
      <w:pPr>
        <w:ind w:left="706" w:hangingChars="300" w:hanging="706"/>
        <w:rPr>
          <w:sz w:val="22"/>
          <w:szCs w:val="22"/>
        </w:rPr>
      </w:pPr>
      <w:r w:rsidRPr="004E3772">
        <w:rPr>
          <w:rFonts w:hint="eastAsia"/>
          <w:sz w:val="22"/>
          <w:szCs w:val="22"/>
        </w:rPr>
        <w:t xml:space="preserve">　　イ　動産</w:t>
      </w:r>
    </w:p>
    <w:p w:rsidR="00563131" w:rsidRPr="004E3772" w:rsidRDefault="00563131">
      <w:pPr>
        <w:ind w:left="706" w:hangingChars="300" w:hanging="706"/>
        <w:rPr>
          <w:sz w:val="22"/>
          <w:szCs w:val="22"/>
        </w:rPr>
      </w:pPr>
      <w:r w:rsidRPr="004E3772">
        <w:rPr>
          <w:rFonts w:hint="eastAsia"/>
          <w:sz w:val="22"/>
          <w:szCs w:val="22"/>
        </w:rPr>
        <w:t xml:space="preserve">　　　　医療用器械器具、什器備品、薬品衛生材料等が確保されていること。（借入も認める。）</w:t>
      </w:r>
    </w:p>
    <w:p w:rsidR="00563131" w:rsidRPr="004E3772" w:rsidRDefault="00563131">
      <w:pPr>
        <w:ind w:left="706" w:hangingChars="300" w:hanging="706"/>
        <w:rPr>
          <w:sz w:val="22"/>
          <w:szCs w:val="22"/>
        </w:rPr>
      </w:pPr>
      <w:r w:rsidRPr="004E3772">
        <w:rPr>
          <w:rFonts w:hint="eastAsia"/>
          <w:sz w:val="22"/>
          <w:szCs w:val="22"/>
        </w:rPr>
        <w:t xml:space="preserve">　　ウ　運転資金</w:t>
      </w:r>
    </w:p>
    <w:p w:rsidR="00563131" w:rsidRPr="004E3772" w:rsidRDefault="00563131">
      <w:pPr>
        <w:ind w:left="706" w:hangingChars="300" w:hanging="706"/>
        <w:rPr>
          <w:sz w:val="22"/>
          <w:szCs w:val="22"/>
        </w:rPr>
      </w:pPr>
      <w:r w:rsidRPr="004E3772">
        <w:rPr>
          <w:rFonts w:hint="eastAsia"/>
          <w:sz w:val="22"/>
          <w:szCs w:val="22"/>
        </w:rPr>
        <w:t xml:space="preserve">　　　　２ヶ月分以上の運転資金を有していること。</w:t>
      </w:r>
    </w:p>
    <w:p w:rsidR="00563131" w:rsidRPr="004E3772" w:rsidRDefault="00563131">
      <w:pPr>
        <w:ind w:left="706" w:hangingChars="300" w:hanging="706"/>
        <w:rPr>
          <w:sz w:val="22"/>
          <w:szCs w:val="22"/>
        </w:rPr>
      </w:pPr>
      <w:r w:rsidRPr="004E3772">
        <w:rPr>
          <w:rFonts w:hint="eastAsia"/>
          <w:sz w:val="22"/>
          <w:szCs w:val="22"/>
        </w:rPr>
        <w:t xml:space="preserve">　　　　ただし、医師、歯科医師が常時１人又は２人勤務する診療所が医療法人を設立する場合には、要件としない。</w:t>
      </w:r>
    </w:p>
    <w:p w:rsidR="00563131" w:rsidRPr="004E3772" w:rsidRDefault="00563131">
      <w:pPr>
        <w:ind w:left="706" w:hangingChars="300" w:hanging="706"/>
        <w:rPr>
          <w:sz w:val="22"/>
          <w:szCs w:val="22"/>
        </w:rPr>
      </w:pPr>
      <w:r w:rsidRPr="004E3772">
        <w:rPr>
          <w:rFonts w:hint="eastAsia"/>
          <w:sz w:val="22"/>
          <w:szCs w:val="22"/>
        </w:rPr>
        <w:t xml:space="preserve">　　オ　</w:t>
      </w:r>
      <w:r w:rsidR="009F1CE3" w:rsidRPr="004E3772">
        <w:rPr>
          <w:rFonts w:hint="eastAsia"/>
          <w:sz w:val="22"/>
          <w:szCs w:val="22"/>
        </w:rPr>
        <w:t>拠出</w:t>
      </w:r>
      <w:r w:rsidRPr="004E3772">
        <w:rPr>
          <w:rFonts w:hint="eastAsia"/>
          <w:sz w:val="22"/>
          <w:szCs w:val="22"/>
        </w:rPr>
        <w:t>にかかる負債の引継</w:t>
      </w:r>
    </w:p>
    <w:p w:rsidR="00563131" w:rsidRPr="004E3772" w:rsidRDefault="00563131">
      <w:pPr>
        <w:ind w:left="706" w:hangingChars="300" w:hanging="706"/>
        <w:rPr>
          <w:sz w:val="22"/>
          <w:szCs w:val="22"/>
        </w:rPr>
      </w:pPr>
      <w:r w:rsidRPr="004E3772">
        <w:rPr>
          <w:rFonts w:hint="eastAsia"/>
          <w:sz w:val="22"/>
          <w:szCs w:val="22"/>
        </w:rPr>
        <w:t xml:space="preserve">　　　　拠出又は寄附する物件の購入等について発生したものであり、かつ、拠出又は寄附する物件の価額を超えないこと。</w:t>
      </w:r>
    </w:p>
    <w:p w:rsidR="00563131" w:rsidRPr="004E3772" w:rsidRDefault="00563131">
      <w:pPr>
        <w:ind w:left="706" w:hangingChars="300" w:hanging="706"/>
        <w:rPr>
          <w:sz w:val="22"/>
          <w:szCs w:val="22"/>
        </w:rPr>
      </w:pPr>
    </w:p>
    <w:p w:rsidR="00563131" w:rsidRPr="004E3772" w:rsidRDefault="00563131">
      <w:pPr>
        <w:ind w:firstLineChars="49" w:firstLine="115"/>
        <w:rPr>
          <w:sz w:val="22"/>
          <w:szCs w:val="22"/>
        </w:rPr>
      </w:pPr>
      <w:r w:rsidRPr="004E3772">
        <w:rPr>
          <w:rFonts w:hint="eastAsia"/>
          <w:sz w:val="22"/>
          <w:szCs w:val="22"/>
        </w:rPr>
        <w:t>(6)　その他</w:t>
      </w:r>
    </w:p>
    <w:p w:rsidR="00563131" w:rsidRPr="004E3772" w:rsidRDefault="00563131">
      <w:pPr>
        <w:ind w:left="706" w:hangingChars="300" w:hanging="706"/>
        <w:rPr>
          <w:sz w:val="22"/>
          <w:szCs w:val="22"/>
        </w:rPr>
      </w:pPr>
      <w:r w:rsidRPr="004E3772">
        <w:rPr>
          <w:rFonts w:hint="eastAsia"/>
          <w:sz w:val="22"/>
          <w:szCs w:val="22"/>
        </w:rPr>
        <w:t xml:space="preserve">　　ア　医療法人設立後、安定した経営が行えるものであること。（原則として１年以上の経営実績を有すること）</w:t>
      </w:r>
    </w:p>
    <w:p w:rsidR="00563131" w:rsidRPr="004E3772" w:rsidRDefault="00563131">
      <w:pPr>
        <w:ind w:left="706" w:hangingChars="300" w:hanging="706"/>
        <w:rPr>
          <w:sz w:val="22"/>
          <w:szCs w:val="22"/>
        </w:rPr>
      </w:pPr>
      <w:r w:rsidRPr="004E3772">
        <w:rPr>
          <w:rFonts w:hint="eastAsia"/>
          <w:sz w:val="22"/>
          <w:szCs w:val="22"/>
        </w:rPr>
        <w:t xml:space="preserve">　　　　医師、歯科医師が常時１人又は２人勤務する診療所が医療法人を設立する場合は、原則として２００万円以上の拠出金又は寄附金があること。</w:t>
      </w:r>
    </w:p>
    <w:p w:rsidR="00563131" w:rsidRPr="004E3772" w:rsidRDefault="00563131">
      <w:pPr>
        <w:ind w:left="706" w:hangingChars="300" w:hanging="706"/>
        <w:rPr>
          <w:sz w:val="22"/>
          <w:szCs w:val="22"/>
        </w:rPr>
      </w:pPr>
      <w:r w:rsidRPr="004E3772">
        <w:rPr>
          <w:rFonts w:hint="eastAsia"/>
          <w:sz w:val="22"/>
          <w:szCs w:val="22"/>
        </w:rPr>
        <w:t xml:space="preserve">　　イ　医療法人設立後、医療法等の関係法令を遵守できるものであること。</w:t>
      </w:r>
    </w:p>
    <w:p w:rsidR="00563131" w:rsidRPr="004E3772" w:rsidRDefault="00563131">
      <w:pPr>
        <w:ind w:left="706" w:hangingChars="300" w:hanging="706"/>
        <w:rPr>
          <w:sz w:val="22"/>
          <w:szCs w:val="22"/>
        </w:rPr>
      </w:pPr>
      <w:r w:rsidRPr="004E3772">
        <w:rPr>
          <w:rFonts w:hint="eastAsia"/>
          <w:sz w:val="22"/>
          <w:szCs w:val="22"/>
        </w:rPr>
        <w:t xml:space="preserve">　　ウ　病院を開設する医療法人については、医療法施行規則第19条に規定する標準数を充足すること。</w:t>
      </w:r>
    </w:p>
    <w:p w:rsidR="00563131" w:rsidRPr="004E3772" w:rsidRDefault="00563131">
      <w:pPr>
        <w:ind w:left="706" w:hangingChars="300" w:hanging="706"/>
        <w:rPr>
          <w:sz w:val="22"/>
          <w:szCs w:val="22"/>
        </w:rPr>
      </w:pPr>
      <w:r w:rsidRPr="004E3772">
        <w:rPr>
          <w:rFonts w:hint="eastAsia"/>
          <w:sz w:val="22"/>
          <w:szCs w:val="22"/>
        </w:rPr>
        <w:t xml:space="preserve">　　エ　介護老人保健施設</w:t>
      </w:r>
      <w:r w:rsidR="009C40B6" w:rsidRPr="004E3772">
        <w:rPr>
          <w:rFonts w:hint="eastAsia"/>
          <w:sz w:val="22"/>
          <w:szCs w:val="22"/>
        </w:rPr>
        <w:t>又は介護医療院</w:t>
      </w:r>
      <w:r w:rsidRPr="004E3772">
        <w:rPr>
          <w:rFonts w:hint="eastAsia"/>
          <w:sz w:val="22"/>
          <w:szCs w:val="22"/>
        </w:rPr>
        <w:t>を開設する場合には、関係課との協議が整っているものであること。</w:t>
      </w:r>
      <w:bookmarkEnd w:id="0"/>
    </w:p>
    <w:sectPr w:rsidR="00563131" w:rsidRPr="004E3772" w:rsidSect="001D22AA">
      <w:footerReference w:type="even" r:id="rId8"/>
      <w:footerReference w:type="default" r:id="rId9"/>
      <w:pgSz w:w="11906" w:h="16838" w:code="9"/>
      <w:pgMar w:top="851" w:right="1446" w:bottom="851" w:left="1446" w:header="851" w:footer="851" w:gutter="0"/>
      <w:cols w:space="425"/>
      <w:docGrid w:type="linesAndChars" w:linePitch="432" w:charSpace="3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D38" w:rsidRDefault="00505D38">
      <w:pPr>
        <w:spacing w:line="240" w:lineRule="auto"/>
      </w:pPr>
      <w:r>
        <w:separator/>
      </w:r>
    </w:p>
  </w:endnote>
  <w:endnote w:type="continuationSeparator" w:id="0">
    <w:p w:rsidR="00505D38" w:rsidRDefault="00505D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明朝">
    <w:altName w:val="明朝"/>
    <w:panose1 w:val="02020609040305080305"/>
    <w:charset w:val="80"/>
    <w:family w:val="roman"/>
    <w:notTrueType/>
    <w:pitch w:val="fixed"/>
    <w:sig w:usb0="00000001" w:usb1="08070000" w:usb2="00000010" w:usb3="00000000" w:csb0="00020000" w:csb1="00000000"/>
  </w:font>
  <w:font w:name="ｺﾞｼｯｸ">
    <w:panose1 w:val="020B06090702050802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31" w:rsidRDefault="005631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63131" w:rsidRDefault="0056313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131" w:rsidRDefault="0056313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E3772">
      <w:rPr>
        <w:rStyle w:val="a7"/>
        <w:noProof/>
      </w:rPr>
      <w:t>2</w:t>
    </w:r>
    <w:r>
      <w:rPr>
        <w:rStyle w:val="a7"/>
      </w:rPr>
      <w:fldChar w:fldCharType="end"/>
    </w:r>
  </w:p>
  <w:p w:rsidR="00563131" w:rsidRDefault="005631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D38" w:rsidRDefault="00505D38">
      <w:pPr>
        <w:spacing w:line="240" w:lineRule="auto"/>
      </w:pPr>
      <w:r>
        <w:separator/>
      </w:r>
    </w:p>
  </w:footnote>
  <w:footnote w:type="continuationSeparator" w:id="0">
    <w:p w:rsidR="00505D38" w:rsidRDefault="00505D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56"/>
  <w:drawingGridVerticalSpacing w:val="216"/>
  <w:displayHorizontalDrawingGridEvery w:val="2"/>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579"/>
    <w:rsid w:val="00010579"/>
    <w:rsid w:val="00172EF2"/>
    <w:rsid w:val="001D22AA"/>
    <w:rsid w:val="00373855"/>
    <w:rsid w:val="004E3772"/>
    <w:rsid w:val="00505D38"/>
    <w:rsid w:val="00563131"/>
    <w:rsid w:val="00770033"/>
    <w:rsid w:val="0079609A"/>
    <w:rsid w:val="008276A7"/>
    <w:rsid w:val="009C40B6"/>
    <w:rsid w:val="009F1CE3"/>
    <w:rsid w:val="00A70C9A"/>
    <w:rsid w:val="00CF046B"/>
    <w:rsid w:val="00F6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482" w:lineRule="exact"/>
      <w:jc w:val="both"/>
      <w:textAlignment w:val="center"/>
    </w:pPr>
    <w:rPr>
      <w:rFonts w:ascii="明朝" w:eastAsia="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スタイル9"/>
    <w:basedOn w:val="a"/>
    <w:pPr>
      <w:ind w:left="900" w:hangingChars="900" w:hanging="900"/>
    </w:pPr>
  </w:style>
  <w:style w:type="paragraph" w:customStyle="1" w:styleId="a3">
    <w:name w:val="見出し１"/>
    <w:basedOn w:val="a"/>
    <w:pPr>
      <w:jc w:val="center"/>
    </w:pPr>
    <w:rPr>
      <w:rFonts w:ascii="ｺﾞｼｯｸ" w:eastAsia="ｺﾞｼｯｸ"/>
      <w:sz w:val="28"/>
    </w:rPr>
  </w:style>
  <w:style w:type="paragraph" w:customStyle="1" w:styleId="a4">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styleId="a5">
    <w:name w:val="Plain Text"/>
    <w:basedOn w:val="a"/>
    <w:pPr>
      <w:autoSpaceDE/>
      <w:autoSpaceDN/>
      <w:spacing w:line="240" w:lineRule="auto"/>
      <w:textAlignment w:val="auto"/>
    </w:pPr>
    <w:rPr>
      <w:rFonts w:ascii="ＭＳ 明朝" w:eastAsia="ＭＳ 明朝" w:hAnsi="Courier New" w:cs="Courier New"/>
      <w:szCs w:val="21"/>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9F1CE3"/>
    <w:pPr>
      <w:tabs>
        <w:tab w:val="center" w:pos="4252"/>
        <w:tab w:val="right" w:pos="8504"/>
      </w:tabs>
      <w:snapToGrid w:val="0"/>
    </w:pPr>
  </w:style>
  <w:style w:type="character" w:customStyle="1" w:styleId="a9">
    <w:name w:val="ヘッダー (文字)"/>
    <w:link w:val="a8"/>
    <w:uiPriority w:val="99"/>
    <w:rsid w:val="009F1CE3"/>
    <w:rPr>
      <w:rFonts w:ascii="明朝" w:eastAsia="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FA1C9-D232-4ED6-93FA-79A2DDA7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214</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ああああああああああああああ</vt:lpstr>
      <vt:lpstr>第１　ああああああああああああああ</vt:lpstr>
    </vt:vector>
  </TitlesOfParts>
  <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ああああああああああああああ</dc:title>
  <dc:creator>製版</dc:creator>
  <cp:lastModifiedBy>C14-2148</cp:lastModifiedBy>
  <cp:revision>6</cp:revision>
  <cp:lastPrinted>2011-08-03T06:29:00Z</cp:lastPrinted>
  <dcterms:created xsi:type="dcterms:W3CDTF">2019-09-17T01:24:00Z</dcterms:created>
  <dcterms:modified xsi:type="dcterms:W3CDTF">2019-09-19T00:48:00Z</dcterms:modified>
</cp:coreProperties>
</file>